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040DB20B" w:rsidR="009452D5" w:rsidRPr="00F06D34" w:rsidRDefault="00C71822" w:rsidP="009452D5">
      <w:pPr>
        <w:pStyle w:val="Titel"/>
        <w:framePr w:hSpace="0" w:vSpace="0" w:wrap="auto" w:vAnchor="margin" w:yAlign="inline"/>
        <w:spacing w:line="276" w:lineRule="auto"/>
        <w:suppressOverlap w:val="0"/>
        <w:jc w:val="center"/>
      </w:pPr>
      <w:r>
        <w:t xml:space="preserve">Verfahrensbrief </w:t>
      </w:r>
      <w:r w:rsidR="001C3346">
        <w:t xml:space="preserve">Nr. </w:t>
      </w:r>
      <w:r>
        <w:t>1</w:t>
      </w:r>
    </w:p>
    <w:p w14:paraId="1AAA06F8" w14:textId="77777777" w:rsidR="009452D5" w:rsidRDefault="009452D5" w:rsidP="009452D5">
      <w:pPr>
        <w:pStyle w:val="ADBodyText"/>
        <w:jc w:val="center"/>
        <w:rPr>
          <w:sz w:val="36"/>
          <w:szCs w:val="36"/>
          <w:lang w:val="de-DE"/>
        </w:rPr>
      </w:pPr>
    </w:p>
    <w:p w14:paraId="0129AAE3" w14:textId="40CBC13F" w:rsidR="00871638" w:rsidRDefault="00460233" w:rsidP="009452D5">
      <w:pPr>
        <w:pStyle w:val="ADBodyText"/>
        <w:jc w:val="center"/>
        <w:rPr>
          <w:b/>
          <w:bCs/>
          <w:sz w:val="36"/>
          <w:szCs w:val="36"/>
          <w:lang w:val="de-DE"/>
        </w:rPr>
      </w:pPr>
      <w:r>
        <w:rPr>
          <w:b/>
          <w:bCs/>
          <w:sz w:val="36"/>
          <w:szCs w:val="36"/>
          <w:lang w:val="de-DE"/>
        </w:rPr>
        <w:t>Betrieb der SAP</w:t>
      </w:r>
      <w:r w:rsidR="00484AA7">
        <w:rPr>
          <w:b/>
          <w:bCs/>
          <w:sz w:val="36"/>
          <w:szCs w:val="36"/>
          <w:lang w:val="de-DE"/>
        </w:rPr>
        <w:t>-Systemlandschaft</w:t>
      </w:r>
    </w:p>
    <w:p w14:paraId="0843CB33" w14:textId="77777777" w:rsidR="00484AA7" w:rsidRDefault="00484AA7" w:rsidP="009452D5">
      <w:pPr>
        <w:pStyle w:val="ADBodyText"/>
        <w:jc w:val="center"/>
        <w:rPr>
          <w:b/>
          <w:bCs/>
          <w:sz w:val="36"/>
          <w:szCs w:val="36"/>
          <w:lang w:val="de-DE"/>
        </w:rPr>
      </w:pPr>
    </w:p>
    <w:p w14:paraId="29C77124" w14:textId="24F2A43E" w:rsidR="00871638" w:rsidRPr="00221136" w:rsidRDefault="000D1941" w:rsidP="009452D5">
      <w:pPr>
        <w:pStyle w:val="ADBodyText"/>
        <w:jc w:val="center"/>
        <w:rPr>
          <w:sz w:val="36"/>
          <w:szCs w:val="36"/>
          <w:lang w:val="de-DE"/>
        </w:rPr>
      </w:pPr>
      <w:r w:rsidRPr="00221136">
        <w:rPr>
          <w:sz w:val="36"/>
          <w:szCs w:val="36"/>
          <w:lang w:val="de-DE"/>
        </w:rPr>
        <w:t>Verhandlungsverfahren mit Teilnahmewettbewerb</w:t>
      </w:r>
    </w:p>
    <w:p w14:paraId="62829B03" w14:textId="77777777" w:rsidR="009452D5" w:rsidRPr="00221136" w:rsidRDefault="009452D5" w:rsidP="009452D5">
      <w:pPr>
        <w:pStyle w:val="ADBodyText"/>
        <w:jc w:val="center"/>
        <w:rPr>
          <w:b/>
          <w:bCs/>
          <w:sz w:val="36"/>
          <w:szCs w:val="36"/>
          <w:lang w:val="de-DE"/>
        </w:rPr>
      </w:pPr>
    </w:p>
    <w:p w14:paraId="1A7368D9" w14:textId="6FEB4D4F" w:rsidR="003D7941" w:rsidRPr="00221136" w:rsidRDefault="009452D5" w:rsidP="009452D5">
      <w:pPr>
        <w:pStyle w:val="ADBodyText"/>
        <w:jc w:val="center"/>
        <w:rPr>
          <w:b/>
          <w:bCs/>
          <w:sz w:val="36"/>
          <w:szCs w:val="36"/>
          <w:lang w:val="de-DE"/>
        </w:rPr>
      </w:pPr>
      <w:r w:rsidRPr="00221136">
        <w:rPr>
          <w:b/>
          <w:bCs/>
          <w:sz w:val="36"/>
          <w:szCs w:val="36"/>
          <w:lang w:val="de-DE"/>
        </w:rPr>
        <w:t xml:space="preserve">Stand: </w:t>
      </w:r>
      <w:r w:rsidR="009E62C1" w:rsidRPr="00221136">
        <w:rPr>
          <w:b/>
          <w:bCs/>
          <w:sz w:val="36"/>
          <w:szCs w:val="36"/>
          <w:lang w:val="de-DE"/>
        </w:rPr>
        <w:t>24</w:t>
      </w:r>
      <w:r w:rsidR="000D1941" w:rsidRPr="00221136">
        <w:rPr>
          <w:b/>
          <w:bCs/>
          <w:sz w:val="36"/>
          <w:szCs w:val="36"/>
          <w:lang w:val="de-DE"/>
        </w:rPr>
        <w:t>.06.2026</w:t>
      </w:r>
    </w:p>
    <w:p w14:paraId="53C4EA97" w14:textId="70EFED5B" w:rsidR="003370FA" w:rsidRDefault="003370FA" w:rsidP="003370FA">
      <w:pPr>
        <w:pStyle w:val="ADBodyText"/>
        <w:jc w:val="center"/>
        <w:rPr>
          <w:b/>
          <w:bCs/>
          <w:sz w:val="36"/>
          <w:szCs w:val="36"/>
          <w:lang w:val="de-DE"/>
        </w:rPr>
      </w:pPr>
      <w:r w:rsidRPr="00221136">
        <w:rPr>
          <w:b/>
          <w:bCs/>
          <w:sz w:val="36"/>
          <w:szCs w:val="36"/>
          <w:lang w:val="de-DE"/>
        </w:rPr>
        <w:t xml:space="preserve">Vergabenummer: </w:t>
      </w:r>
      <w:r w:rsidR="000D1941" w:rsidRPr="00221136">
        <w:rPr>
          <w:b/>
          <w:bCs/>
          <w:sz w:val="36"/>
          <w:szCs w:val="36"/>
          <w:lang w:val="de-DE"/>
        </w:rPr>
        <w:t>2026-019</w:t>
      </w:r>
    </w:p>
    <w:p w14:paraId="23D241BB" w14:textId="77777777" w:rsidR="003370FA" w:rsidRDefault="003370FA" w:rsidP="009452D5">
      <w:pPr>
        <w:pStyle w:val="ADBodyText"/>
        <w:jc w:val="center"/>
        <w:rPr>
          <w:b/>
          <w:bCs/>
          <w:sz w:val="36"/>
          <w:szCs w:val="36"/>
          <w:lang w:val="de-DE"/>
        </w:rPr>
      </w:pPr>
    </w:p>
    <w:p w14:paraId="4D80F3A3" w14:textId="77777777" w:rsidR="009452D5" w:rsidRDefault="009452D5" w:rsidP="009452D5">
      <w:pPr>
        <w:pStyle w:val="ADBodyText"/>
        <w:jc w:val="center"/>
        <w:rPr>
          <w:b/>
          <w:bCs/>
          <w:sz w:val="36"/>
          <w:szCs w:val="36"/>
          <w:lang w:val="de-DE"/>
        </w:rPr>
      </w:pPr>
    </w:p>
    <w:p w14:paraId="5D7E4197" w14:textId="4FA71B84" w:rsidR="009452D5" w:rsidRDefault="009452D5">
      <w:pPr>
        <w:spacing w:after="160" w:line="259" w:lineRule="auto"/>
        <w:jc w:val="left"/>
        <w:rPr>
          <w:rFonts w:ascii="Segoe UI" w:eastAsia="MS Mincho" w:hAnsi="Segoe UI" w:cstheme="minorHAnsi"/>
          <w:b/>
          <w:bCs/>
          <w:color w:val="auto"/>
          <w:sz w:val="36"/>
          <w:szCs w:val="36"/>
          <w:highlight w:val="yellow"/>
          <w:lang w:eastAsia="en-AU"/>
        </w:rPr>
      </w:pPr>
      <w:r>
        <w:rPr>
          <w:b/>
          <w:bCs/>
          <w:sz w:val="36"/>
          <w:szCs w:val="36"/>
          <w:highlight w:val="yellow"/>
        </w:rPr>
        <w:br w:type="page"/>
      </w:r>
    </w:p>
    <w:sdt>
      <w:sdtPr>
        <w:rPr>
          <w:rFonts w:eastAsiaTheme="minorHAnsi" w:cstheme="minorBidi"/>
          <w:b w:val="0"/>
          <w:color w:val="000000" w:themeColor="text1"/>
          <w:lang w:eastAsia="en-US"/>
        </w:rPr>
        <w:id w:val="813836822"/>
        <w:docPartObj>
          <w:docPartGallery w:val="Table of Contents"/>
          <w:docPartUnique/>
        </w:docPartObj>
      </w:sdtPr>
      <w:sdtContent>
        <w:p w14:paraId="7201A7F6" w14:textId="68FBA04A" w:rsidR="006242B0" w:rsidRDefault="006242B0">
          <w:pPr>
            <w:pStyle w:val="Inhaltsverzeichnisberschrift"/>
          </w:pPr>
          <w:r>
            <w:t>Inhaltsverzeichnis</w:t>
          </w:r>
        </w:p>
        <w:p w14:paraId="7F212AB9" w14:textId="6BFDFD8B" w:rsidR="007C79B9" w:rsidRDefault="006242B0" w:rsidP="28E3F958">
          <w:pPr>
            <w:pStyle w:val="Verzeichnis1"/>
            <w:tabs>
              <w:tab w:val="clear" w:pos="9062"/>
              <w:tab w:val="right" w:leader="dot" w:pos="9060"/>
            </w:tabs>
            <w:rPr>
              <w:rFonts w:asciiTheme="minorHAnsi" w:eastAsiaTheme="minorEastAsia" w:hAnsiTheme="minorHAnsi" w:cstheme="minorBidi"/>
              <w:color w:val="auto"/>
              <w:sz w:val="24"/>
              <w:szCs w:val="24"/>
              <w:lang w:eastAsia="de-DE"/>
            </w:rPr>
          </w:pPr>
          <w:r>
            <w:fldChar w:fldCharType="begin"/>
          </w:r>
          <w:r>
            <w:instrText>TOC \o "1-3" \z \u \h</w:instrText>
          </w:r>
          <w:r>
            <w:fldChar w:fldCharType="separate"/>
          </w:r>
          <w:hyperlink w:anchor="_Toc579664413">
            <w:r w:rsidR="28E3F958" w:rsidRPr="28E3F958">
              <w:rPr>
                <w:rStyle w:val="Hyperlink"/>
              </w:rPr>
              <w:t>Anlagenverzeichnis (Vergabeunterlagen)</w:t>
            </w:r>
            <w:r>
              <w:tab/>
            </w:r>
            <w:r>
              <w:fldChar w:fldCharType="begin"/>
            </w:r>
            <w:r>
              <w:instrText>PAGEREF _Toc579664413 \h</w:instrText>
            </w:r>
            <w:r>
              <w:fldChar w:fldCharType="separate"/>
            </w:r>
            <w:r w:rsidR="00785655">
              <w:t>3</w:t>
            </w:r>
            <w:r>
              <w:fldChar w:fldCharType="end"/>
            </w:r>
          </w:hyperlink>
        </w:p>
        <w:p w14:paraId="3670E921" w14:textId="09F4A919"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932624413">
            <w:r w:rsidRPr="28E3F958">
              <w:rPr>
                <w:rStyle w:val="Hyperlink"/>
              </w:rPr>
              <w:t>2</w:t>
            </w:r>
            <w:r w:rsidR="007C79B9">
              <w:tab/>
            </w:r>
            <w:r w:rsidRPr="28E3F958">
              <w:rPr>
                <w:rStyle w:val="Hyperlink"/>
              </w:rPr>
              <w:t>Einleitung</w:t>
            </w:r>
            <w:r w:rsidR="007C79B9">
              <w:tab/>
            </w:r>
            <w:r w:rsidR="007C79B9">
              <w:fldChar w:fldCharType="begin"/>
            </w:r>
            <w:r w:rsidR="007C79B9">
              <w:instrText>PAGEREF _Toc932624413 \h</w:instrText>
            </w:r>
            <w:r w:rsidR="007C79B9">
              <w:fldChar w:fldCharType="separate"/>
            </w:r>
            <w:r w:rsidR="00785655">
              <w:t>5</w:t>
            </w:r>
            <w:r w:rsidR="007C79B9">
              <w:fldChar w:fldCharType="end"/>
            </w:r>
          </w:hyperlink>
        </w:p>
        <w:p w14:paraId="24AC5C73" w14:textId="0A07D144"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276167015">
            <w:r w:rsidRPr="28E3F958">
              <w:rPr>
                <w:rStyle w:val="Hyperlink"/>
              </w:rPr>
              <w:t>3</w:t>
            </w:r>
            <w:r w:rsidR="007C79B9">
              <w:tab/>
            </w:r>
            <w:r w:rsidRPr="28E3F958">
              <w:rPr>
                <w:rStyle w:val="Hyperlink"/>
              </w:rPr>
              <w:t>Ausgangslage und Beschreibung des Vorhabens</w:t>
            </w:r>
            <w:r w:rsidR="007C79B9">
              <w:tab/>
            </w:r>
            <w:r w:rsidR="007C79B9">
              <w:fldChar w:fldCharType="begin"/>
            </w:r>
            <w:r w:rsidR="007C79B9">
              <w:instrText>PAGEREF _Toc276167015 \h</w:instrText>
            </w:r>
            <w:r w:rsidR="007C79B9">
              <w:fldChar w:fldCharType="separate"/>
            </w:r>
            <w:r w:rsidR="00785655">
              <w:t>5</w:t>
            </w:r>
            <w:r w:rsidR="007C79B9">
              <w:fldChar w:fldCharType="end"/>
            </w:r>
          </w:hyperlink>
        </w:p>
        <w:p w14:paraId="036369DE" w14:textId="13BE896F"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190673936">
            <w:r w:rsidRPr="28E3F958">
              <w:rPr>
                <w:rStyle w:val="Hyperlink"/>
              </w:rPr>
              <w:t>3.1</w:t>
            </w:r>
            <w:r w:rsidR="007C79B9">
              <w:tab/>
            </w:r>
            <w:r w:rsidRPr="28E3F958">
              <w:rPr>
                <w:rStyle w:val="Hyperlink"/>
              </w:rPr>
              <w:t>Projektbeschreibung</w:t>
            </w:r>
            <w:r w:rsidR="007C79B9">
              <w:tab/>
            </w:r>
            <w:r w:rsidR="007C79B9">
              <w:fldChar w:fldCharType="begin"/>
            </w:r>
            <w:r w:rsidR="007C79B9">
              <w:instrText>PAGEREF _Toc190673936 \h</w:instrText>
            </w:r>
            <w:r w:rsidR="007C79B9">
              <w:fldChar w:fldCharType="separate"/>
            </w:r>
            <w:r w:rsidR="00785655">
              <w:rPr>
                <w:noProof/>
              </w:rPr>
              <w:t>5</w:t>
            </w:r>
            <w:r w:rsidR="007C79B9">
              <w:fldChar w:fldCharType="end"/>
            </w:r>
          </w:hyperlink>
        </w:p>
        <w:p w14:paraId="17E12512" w14:textId="7E13A297"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2123152618">
            <w:r w:rsidRPr="28E3F958">
              <w:rPr>
                <w:rStyle w:val="Hyperlink"/>
              </w:rPr>
              <w:t>3.2</w:t>
            </w:r>
            <w:r w:rsidR="007C79B9">
              <w:tab/>
            </w:r>
            <w:r w:rsidRPr="28E3F958">
              <w:rPr>
                <w:rStyle w:val="Hyperlink"/>
              </w:rPr>
              <w:t>Gegenstand der Ausschreibung</w:t>
            </w:r>
            <w:r w:rsidR="007C79B9">
              <w:tab/>
            </w:r>
            <w:r w:rsidR="007C79B9">
              <w:fldChar w:fldCharType="begin"/>
            </w:r>
            <w:r w:rsidR="007C79B9">
              <w:instrText>PAGEREF _Toc2123152618 \h</w:instrText>
            </w:r>
            <w:r w:rsidR="007C79B9">
              <w:fldChar w:fldCharType="separate"/>
            </w:r>
            <w:r w:rsidR="00785655">
              <w:rPr>
                <w:noProof/>
              </w:rPr>
              <w:t>6</w:t>
            </w:r>
            <w:r w:rsidR="007C79B9">
              <w:fldChar w:fldCharType="end"/>
            </w:r>
          </w:hyperlink>
        </w:p>
        <w:p w14:paraId="3357D897" w14:textId="52518027"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1486661275">
            <w:r w:rsidRPr="28E3F958">
              <w:rPr>
                <w:rStyle w:val="Hyperlink"/>
              </w:rPr>
              <w:t>3.3</w:t>
            </w:r>
            <w:r w:rsidR="007C79B9">
              <w:tab/>
            </w:r>
            <w:r w:rsidRPr="28E3F958">
              <w:rPr>
                <w:rStyle w:val="Hyperlink"/>
              </w:rPr>
              <w:t>Geplanter Ausführungs- / Lieferzeitraum</w:t>
            </w:r>
            <w:r w:rsidR="007C79B9">
              <w:tab/>
            </w:r>
            <w:r w:rsidR="007C79B9">
              <w:fldChar w:fldCharType="begin"/>
            </w:r>
            <w:r w:rsidR="007C79B9">
              <w:instrText>PAGEREF _Toc1486661275 \h</w:instrText>
            </w:r>
            <w:r w:rsidR="007C79B9">
              <w:fldChar w:fldCharType="separate"/>
            </w:r>
            <w:r w:rsidR="00785655">
              <w:rPr>
                <w:noProof/>
              </w:rPr>
              <w:t>6</w:t>
            </w:r>
            <w:r w:rsidR="007C79B9">
              <w:fldChar w:fldCharType="end"/>
            </w:r>
          </w:hyperlink>
        </w:p>
        <w:p w14:paraId="4C1CE369" w14:textId="1BAE3768"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264145805">
            <w:r w:rsidRPr="28E3F958">
              <w:rPr>
                <w:rStyle w:val="Hyperlink"/>
              </w:rPr>
              <w:t>4</w:t>
            </w:r>
            <w:r w:rsidR="007C79B9">
              <w:tab/>
            </w:r>
            <w:r w:rsidRPr="28E3F958">
              <w:rPr>
                <w:rStyle w:val="Hyperlink"/>
              </w:rPr>
              <w:t>Auftraggeber und Vergabestelle</w:t>
            </w:r>
            <w:r w:rsidR="007C79B9">
              <w:tab/>
            </w:r>
            <w:r w:rsidR="007C79B9">
              <w:fldChar w:fldCharType="begin"/>
            </w:r>
            <w:r w:rsidR="007C79B9">
              <w:instrText>PAGEREF _Toc264145805 \h</w:instrText>
            </w:r>
            <w:r w:rsidR="007C79B9">
              <w:fldChar w:fldCharType="separate"/>
            </w:r>
            <w:r w:rsidR="00785655">
              <w:t>6</w:t>
            </w:r>
            <w:r w:rsidR="007C79B9">
              <w:fldChar w:fldCharType="end"/>
            </w:r>
          </w:hyperlink>
        </w:p>
        <w:p w14:paraId="0B4D02B9" w14:textId="05903F17"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453229953">
            <w:r w:rsidRPr="28E3F958">
              <w:rPr>
                <w:rStyle w:val="Hyperlink"/>
              </w:rPr>
              <w:t>5</w:t>
            </w:r>
            <w:r w:rsidR="007C79B9">
              <w:tab/>
            </w:r>
            <w:r w:rsidRPr="28E3F958">
              <w:rPr>
                <w:rStyle w:val="Hyperlink"/>
              </w:rPr>
              <w:t>Sprache</w:t>
            </w:r>
            <w:r w:rsidR="007C79B9">
              <w:tab/>
            </w:r>
            <w:r w:rsidR="007C79B9">
              <w:fldChar w:fldCharType="begin"/>
            </w:r>
            <w:r w:rsidR="007C79B9">
              <w:instrText>PAGEREF _Toc453229953 \h</w:instrText>
            </w:r>
            <w:r w:rsidR="007C79B9">
              <w:fldChar w:fldCharType="separate"/>
            </w:r>
            <w:r w:rsidR="00785655">
              <w:t>6</w:t>
            </w:r>
            <w:r w:rsidR="007C79B9">
              <w:fldChar w:fldCharType="end"/>
            </w:r>
          </w:hyperlink>
        </w:p>
        <w:p w14:paraId="246E22F0" w14:textId="362EBC1A"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848426526">
            <w:r w:rsidRPr="28E3F958">
              <w:rPr>
                <w:rStyle w:val="Hyperlink"/>
              </w:rPr>
              <w:t>6</w:t>
            </w:r>
            <w:r w:rsidR="007C79B9">
              <w:tab/>
            </w:r>
            <w:r w:rsidRPr="28E3F958">
              <w:rPr>
                <w:rStyle w:val="Hyperlink"/>
              </w:rPr>
              <w:t>Verfahren und Zeitplan</w:t>
            </w:r>
            <w:r w:rsidR="007C79B9">
              <w:tab/>
            </w:r>
            <w:r w:rsidR="007C79B9">
              <w:fldChar w:fldCharType="begin"/>
            </w:r>
            <w:r w:rsidR="007C79B9">
              <w:instrText>PAGEREF _Toc848426526 \h</w:instrText>
            </w:r>
            <w:r w:rsidR="007C79B9">
              <w:fldChar w:fldCharType="separate"/>
            </w:r>
            <w:r w:rsidR="00785655">
              <w:t>6</w:t>
            </w:r>
            <w:r w:rsidR="007C79B9">
              <w:fldChar w:fldCharType="end"/>
            </w:r>
          </w:hyperlink>
        </w:p>
        <w:p w14:paraId="303F1FB7" w14:textId="32D2FF40" w:rsidR="007C79B9" w:rsidRDefault="28E3F958" w:rsidP="28E3F958">
          <w:pPr>
            <w:pStyle w:val="Verzeichnis2"/>
            <w:tabs>
              <w:tab w:val="clear" w:pos="9062"/>
              <w:tab w:val="right" w:leader="dot" w:pos="9060"/>
            </w:tabs>
            <w:rPr>
              <w:rFonts w:asciiTheme="minorHAnsi" w:eastAsiaTheme="minorEastAsia" w:hAnsiTheme="minorHAnsi"/>
              <w:noProof/>
              <w:color w:val="auto"/>
              <w:sz w:val="24"/>
              <w:szCs w:val="24"/>
              <w:lang w:eastAsia="de-DE"/>
            </w:rPr>
          </w:pPr>
          <w:hyperlink w:anchor="_Toc1218432773">
            <w:r w:rsidRPr="28E3F958">
              <w:rPr>
                <w:rStyle w:val="Hyperlink"/>
              </w:rPr>
              <w:t>Auftragsbekanntmachung und Teilnahmewettbewerb</w:t>
            </w:r>
            <w:r w:rsidR="007C79B9">
              <w:tab/>
            </w:r>
            <w:r w:rsidR="007C79B9">
              <w:fldChar w:fldCharType="begin"/>
            </w:r>
            <w:r w:rsidR="007C79B9">
              <w:instrText>PAGEREF _Toc1218432773 \h</w:instrText>
            </w:r>
            <w:r w:rsidR="007C79B9">
              <w:fldChar w:fldCharType="separate"/>
            </w:r>
            <w:r w:rsidR="00785655">
              <w:rPr>
                <w:noProof/>
              </w:rPr>
              <w:t>8</w:t>
            </w:r>
            <w:r w:rsidR="007C79B9">
              <w:fldChar w:fldCharType="end"/>
            </w:r>
          </w:hyperlink>
        </w:p>
        <w:p w14:paraId="00B070BF" w14:textId="06EF1D81"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280986915">
            <w:r w:rsidRPr="28E3F958">
              <w:rPr>
                <w:rStyle w:val="Hyperlink"/>
              </w:rPr>
              <w:t>6.2.</w:t>
            </w:r>
            <w:r w:rsidR="007C79B9">
              <w:tab/>
            </w:r>
            <w:r w:rsidRPr="28E3F958">
              <w:rPr>
                <w:rStyle w:val="Hyperlink"/>
              </w:rPr>
              <w:t>Begrenzung der Bewerberzahl</w:t>
            </w:r>
            <w:r w:rsidR="007C79B9">
              <w:tab/>
            </w:r>
            <w:r w:rsidR="007C79B9">
              <w:fldChar w:fldCharType="begin"/>
            </w:r>
            <w:r w:rsidR="007C79B9">
              <w:instrText>PAGEREF _Toc280986915 \h</w:instrText>
            </w:r>
            <w:r w:rsidR="007C79B9">
              <w:fldChar w:fldCharType="separate"/>
            </w:r>
            <w:r w:rsidR="00785655">
              <w:rPr>
                <w:noProof/>
              </w:rPr>
              <w:t>8</w:t>
            </w:r>
            <w:r w:rsidR="007C79B9">
              <w:fldChar w:fldCharType="end"/>
            </w:r>
          </w:hyperlink>
        </w:p>
        <w:p w14:paraId="0BE20AE2" w14:textId="6D004563"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549519946">
            <w:r w:rsidRPr="28E3F958">
              <w:rPr>
                <w:rStyle w:val="Hyperlink"/>
              </w:rPr>
              <w:t>6.3.</w:t>
            </w:r>
            <w:r w:rsidR="007C79B9">
              <w:tab/>
            </w:r>
            <w:r w:rsidRPr="28E3F958">
              <w:rPr>
                <w:rStyle w:val="Hyperlink"/>
              </w:rPr>
              <w:t>Angebotsphase I (Erstangebote) und ggf. Vergabeentscheidung</w:t>
            </w:r>
            <w:r w:rsidR="007C79B9">
              <w:tab/>
            </w:r>
            <w:r w:rsidR="007C79B9">
              <w:fldChar w:fldCharType="begin"/>
            </w:r>
            <w:r w:rsidR="007C79B9">
              <w:instrText>PAGEREF _Toc549519946 \h</w:instrText>
            </w:r>
            <w:r w:rsidR="007C79B9">
              <w:fldChar w:fldCharType="separate"/>
            </w:r>
            <w:r w:rsidR="00785655">
              <w:rPr>
                <w:noProof/>
              </w:rPr>
              <w:t>8</w:t>
            </w:r>
            <w:r w:rsidR="007C79B9">
              <w:fldChar w:fldCharType="end"/>
            </w:r>
          </w:hyperlink>
        </w:p>
        <w:p w14:paraId="79C83C1E" w14:textId="3249B6F3" w:rsidR="007C79B9" w:rsidRDefault="28E3F958" w:rsidP="28E3F958">
          <w:pPr>
            <w:pStyle w:val="Verzeichnis2"/>
            <w:tabs>
              <w:tab w:val="clear" w:pos="9062"/>
              <w:tab w:val="right" w:leader="dot" w:pos="9060"/>
            </w:tabs>
            <w:rPr>
              <w:rFonts w:asciiTheme="minorHAnsi" w:eastAsiaTheme="minorEastAsia" w:hAnsiTheme="minorHAnsi"/>
              <w:noProof/>
              <w:color w:val="auto"/>
              <w:sz w:val="24"/>
              <w:szCs w:val="24"/>
              <w:lang w:eastAsia="de-DE"/>
            </w:rPr>
          </w:pPr>
          <w:hyperlink w:anchor="_Toc312227160">
            <w:r w:rsidRPr="28E3F958">
              <w:rPr>
                <w:rStyle w:val="Hyperlink"/>
              </w:rPr>
              <w:t>Entscheidet sich der Auftraggeber für die Durchführung von Verhandlungsgesprächen, geht das Verfahren mit der Verhandlungsphase weiter.</w:t>
            </w:r>
            <w:r w:rsidR="007C79B9">
              <w:tab/>
            </w:r>
            <w:r w:rsidR="007C79B9">
              <w:fldChar w:fldCharType="begin"/>
            </w:r>
            <w:r w:rsidR="007C79B9">
              <w:instrText>PAGEREF _Toc312227160 \h</w:instrText>
            </w:r>
            <w:r w:rsidR="007C79B9">
              <w:fldChar w:fldCharType="separate"/>
            </w:r>
            <w:r w:rsidR="00785655">
              <w:rPr>
                <w:noProof/>
              </w:rPr>
              <w:t>9</w:t>
            </w:r>
            <w:r w:rsidR="007C79B9">
              <w:fldChar w:fldCharType="end"/>
            </w:r>
          </w:hyperlink>
        </w:p>
        <w:p w14:paraId="11B74333" w14:textId="6CE1F1A4"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1607691299">
            <w:r w:rsidRPr="28E3F958">
              <w:rPr>
                <w:rStyle w:val="Hyperlink"/>
              </w:rPr>
              <w:t>6.4.</w:t>
            </w:r>
            <w:r w:rsidR="007C79B9">
              <w:tab/>
            </w:r>
            <w:r w:rsidRPr="28E3F958">
              <w:rPr>
                <w:rStyle w:val="Hyperlink"/>
              </w:rPr>
              <w:t>Verhandlungsphase</w:t>
            </w:r>
            <w:r w:rsidR="007C79B9">
              <w:tab/>
            </w:r>
            <w:r w:rsidR="007C79B9">
              <w:fldChar w:fldCharType="begin"/>
            </w:r>
            <w:r w:rsidR="007C79B9">
              <w:instrText>PAGEREF _Toc1607691299 \h</w:instrText>
            </w:r>
            <w:r w:rsidR="007C79B9">
              <w:fldChar w:fldCharType="separate"/>
            </w:r>
            <w:r w:rsidR="00785655">
              <w:rPr>
                <w:noProof/>
              </w:rPr>
              <w:t>9</w:t>
            </w:r>
            <w:r w:rsidR="007C79B9">
              <w:fldChar w:fldCharType="end"/>
            </w:r>
          </w:hyperlink>
        </w:p>
        <w:p w14:paraId="3E99B3CD" w14:textId="48993BA6"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1819871563">
            <w:r w:rsidRPr="28E3F958">
              <w:rPr>
                <w:rStyle w:val="Hyperlink"/>
              </w:rPr>
              <w:t>6.5.</w:t>
            </w:r>
            <w:r w:rsidR="007C79B9">
              <w:tab/>
            </w:r>
            <w:r w:rsidRPr="28E3F958">
              <w:rPr>
                <w:rStyle w:val="Hyperlink"/>
              </w:rPr>
              <w:t>Angebotsphase II (finale Angebote/BAFO) und Vergabeentscheidung</w:t>
            </w:r>
            <w:r w:rsidR="007C79B9">
              <w:tab/>
            </w:r>
            <w:r w:rsidR="007C79B9">
              <w:fldChar w:fldCharType="begin"/>
            </w:r>
            <w:r w:rsidR="007C79B9">
              <w:instrText>PAGEREF _Toc1819871563 \h</w:instrText>
            </w:r>
            <w:r w:rsidR="007C79B9">
              <w:fldChar w:fldCharType="separate"/>
            </w:r>
            <w:r w:rsidR="00785655">
              <w:rPr>
                <w:noProof/>
              </w:rPr>
              <w:t>9</w:t>
            </w:r>
            <w:r w:rsidR="007C79B9">
              <w:fldChar w:fldCharType="end"/>
            </w:r>
          </w:hyperlink>
        </w:p>
        <w:p w14:paraId="299382C3" w14:textId="554A2582"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180644076">
            <w:r w:rsidRPr="28E3F958">
              <w:rPr>
                <w:rStyle w:val="Hyperlink"/>
              </w:rPr>
              <w:t>7.</w:t>
            </w:r>
            <w:r w:rsidR="007C79B9">
              <w:tab/>
            </w:r>
            <w:r w:rsidRPr="28E3F958">
              <w:rPr>
                <w:rStyle w:val="Hyperlink"/>
              </w:rPr>
              <w:t>Kommunikation (DTVP)</w:t>
            </w:r>
            <w:r w:rsidR="007C79B9">
              <w:tab/>
            </w:r>
            <w:r w:rsidR="007C79B9">
              <w:fldChar w:fldCharType="begin"/>
            </w:r>
            <w:r w:rsidR="007C79B9">
              <w:instrText>PAGEREF _Toc1180644076 \h</w:instrText>
            </w:r>
            <w:r w:rsidR="007C79B9">
              <w:fldChar w:fldCharType="separate"/>
            </w:r>
            <w:r w:rsidR="00785655">
              <w:t>11</w:t>
            </w:r>
            <w:r w:rsidR="007C79B9">
              <w:fldChar w:fldCharType="end"/>
            </w:r>
          </w:hyperlink>
        </w:p>
        <w:p w14:paraId="1B0C2AAA" w14:textId="26FEFC6B"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2041353434">
            <w:r w:rsidRPr="28E3F958">
              <w:rPr>
                <w:rStyle w:val="Hyperlink"/>
              </w:rPr>
              <w:t>7.1.</w:t>
            </w:r>
            <w:r w:rsidR="007C79B9">
              <w:tab/>
            </w:r>
            <w:r w:rsidRPr="28E3F958">
              <w:rPr>
                <w:rStyle w:val="Hyperlink"/>
              </w:rPr>
              <w:t>Kommunikationsform und Auskünfte</w:t>
            </w:r>
            <w:r w:rsidR="007C79B9">
              <w:tab/>
            </w:r>
            <w:r w:rsidR="007C79B9">
              <w:fldChar w:fldCharType="begin"/>
            </w:r>
            <w:r w:rsidR="007C79B9">
              <w:instrText>PAGEREF _Toc2041353434 \h</w:instrText>
            </w:r>
            <w:r w:rsidR="007C79B9">
              <w:fldChar w:fldCharType="separate"/>
            </w:r>
            <w:r w:rsidR="00785655">
              <w:rPr>
                <w:noProof/>
              </w:rPr>
              <w:t>11</w:t>
            </w:r>
            <w:r w:rsidR="007C79B9">
              <w:fldChar w:fldCharType="end"/>
            </w:r>
          </w:hyperlink>
        </w:p>
        <w:p w14:paraId="3CCD7B99" w14:textId="19F41F00" w:rsidR="007C79B9" w:rsidRDefault="28E3F958" w:rsidP="28E3F958">
          <w:pPr>
            <w:pStyle w:val="Verzeichnis2"/>
            <w:tabs>
              <w:tab w:val="clear" w:pos="9062"/>
              <w:tab w:val="left" w:pos="660"/>
              <w:tab w:val="right" w:leader="dot" w:pos="9060"/>
            </w:tabs>
            <w:rPr>
              <w:rFonts w:asciiTheme="minorHAnsi" w:eastAsiaTheme="minorEastAsia" w:hAnsiTheme="minorHAnsi"/>
              <w:noProof/>
              <w:color w:val="auto"/>
              <w:sz w:val="24"/>
              <w:szCs w:val="24"/>
              <w:lang w:eastAsia="de-DE"/>
            </w:rPr>
          </w:pPr>
          <w:hyperlink w:anchor="_Toc939088541">
            <w:r w:rsidRPr="28E3F958">
              <w:rPr>
                <w:rStyle w:val="Hyperlink"/>
              </w:rPr>
              <w:t>7.2.</w:t>
            </w:r>
            <w:r w:rsidR="007C79B9">
              <w:tab/>
            </w:r>
            <w:r w:rsidRPr="28E3F958">
              <w:rPr>
                <w:rStyle w:val="Hyperlink"/>
              </w:rPr>
              <w:t>Datenverarbeitung</w:t>
            </w:r>
            <w:r w:rsidR="007C79B9">
              <w:tab/>
            </w:r>
            <w:r w:rsidR="007C79B9">
              <w:fldChar w:fldCharType="begin"/>
            </w:r>
            <w:r w:rsidR="007C79B9">
              <w:instrText>PAGEREF _Toc939088541 \h</w:instrText>
            </w:r>
            <w:r w:rsidR="007C79B9">
              <w:fldChar w:fldCharType="separate"/>
            </w:r>
            <w:r w:rsidR="00785655">
              <w:rPr>
                <w:noProof/>
              </w:rPr>
              <w:t>11</w:t>
            </w:r>
            <w:r w:rsidR="007C79B9">
              <w:fldChar w:fldCharType="end"/>
            </w:r>
          </w:hyperlink>
        </w:p>
        <w:p w14:paraId="320B6D22" w14:textId="6CDC8B4D"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0719935">
            <w:r w:rsidRPr="28E3F958">
              <w:rPr>
                <w:rStyle w:val="Hyperlink"/>
              </w:rPr>
              <w:t>7</w:t>
            </w:r>
            <w:r w:rsidR="007C79B9">
              <w:tab/>
            </w:r>
            <w:r w:rsidRPr="28E3F958">
              <w:rPr>
                <w:rStyle w:val="Hyperlink"/>
              </w:rPr>
              <w:t>Bereitstellung der Vergabeunterlagen</w:t>
            </w:r>
            <w:r w:rsidR="007C79B9">
              <w:tab/>
            </w:r>
            <w:r w:rsidR="007C79B9">
              <w:fldChar w:fldCharType="begin"/>
            </w:r>
            <w:r w:rsidR="007C79B9">
              <w:instrText>PAGEREF _Toc10719935 \h</w:instrText>
            </w:r>
            <w:r w:rsidR="007C79B9">
              <w:fldChar w:fldCharType="separate"/>
            </w:r>
            <w:r w:rsidR="00785655">
              <w:t>11</w:t>
            </w:r>
            <w:r w:rsidR="007C79B9">
              <w:fldChar w:fldCharType="end"/>
            </w:r>
          </w:hyperlink>
        </w:p>
        <w:p w14:paraId="7B666EF0" w14:textId="04AFB9C1"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305225666">
            <w:r w:rsidRPr="28E3F958">
              <w:rPr>
                <w:rStyle w:val="Hyperlink"/>
              </w:rPr>
              <w:t>8.</w:t>
            </w:r>
            <w:r w:rsidR="007C79B9">
              <w:tab/>
            </w:r>
            <w:r w:rsidRPr="28E3F958">
              <w:rPr>
                <w:rStyle w:val="Hyperlink"/>
              </w:rPr>
              <w:t>Einreichung der Teilnahmeanträge/Angebote</w:t>
            </w:r>
            <w:r w:rsidR="007C79B9">
              <w:tab/>
            </w:r>
            <w:r w:rsidR="007C79B9">
              <w:fldChar w:fldCharType="begin"/>
            </w:r>
            <w:r w:rsidR="007C79B9">
              <w:instrText>PAGEREF _Toc1305225666 \h</w:instrText>
            </w:r>
            <w:r w:rsidR="007C79B9">
              <w:fldChar w:fldCharType="separate"/>
            </w:r>
            <w:r w:rsidR="00785655">
              <w:t>12</w:t>
            </w:r>
            <w:r w:rsidR="007C79B9">
              <w:fldChar w:fldCharType="end"/>
            </w:r>
          </w:hyperlink>
        </w:p>
        <w:p w14:paraId="23BAF93B" w14:textId="6B0C83A4"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36273661">
            <w:r w:rsidRPr="28E3F958">
              <w:rPr>
                <w:rStyle w:val="Hyperlink"/>
              </w:rPr>
              <w:t>9.</w:t>
            </w:r>
            <w:r w:rsidR="007C79B9">
              <w:tab/>
            </w:r>
            <w:r w:rsidRPr="28E3F958">
              <w:rPr>
                <w:rStyle w:val="Hyperlink"/>
              </w:rPr>
              <w:t>Einzureichende Unterlagen</w:t>
            </w:r>
            <w:r w:rsidR="007C79B9">
              <w:tab/>
            </w:r>
            <w:r w:rsidR="007C79B9">
              <w:fldChar w:fldCharType="begin"/>
            </w:r>
            <w:r w:rsidR="007C79B9">
              <w:instrText>PAGEREF _Toc36273661 \h</w:instrText>
            </w:r>
            <w:r w:rsidR="007C79B9">
              <w:fldChar w:fldCharType="separate"/>
            </w:r>
            <w:r w:rsidR="00785655">
              <w:t>12</w:t>
            </w:r>
            <w:r w:rsidR="007C79B9">
              <w:fldChar w:fldCharType="end"/>
            </w:r>
          </w:hyperlink>
        </w:p>
        <w:p w14:paraId="56F812A4" w14:textId="6DFD3334"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214950857">
            <w:r w:rsidRPr="28E3F958">
              <w:rPr>
                <w:rStyle w:val="Hyperlink"/>
              </w:rPr>
              <w:t>8</w:t>
            </w:r>
            <w:r w:rsidR="007C79B9">
              <w:tab/>
            </w:r>
            <w:r w:rsidRPr="28E3F958">
              <w:rPr>
                <w:rStyle w:val="Hyperlink"/>
              </w:rPr>
              <w:t>Bewerbergemeinschaften</w:t>
            </w:r>
            <w:r w:rsidR="007C79B9">
              <w:tab/>
            </w:r>
            <w:r w:rsidR="007C79B9">
              <w:fldChar w:fldCharType="begin"/>
            </w:r>
            <w:r w:rsidR="007C79B9">
              <w:instrText>PAGEREF _Toc1214950857 \h</w:instrText>
            </w:r>
            <w:r w:rsidR="007C79B9">
              <w:fldChar w:fldCharType="separate"/>
            </w:r>
            <w:r w:rsidR="00785655">
              <w:t>13</w:t>
            </w:r>
            <w:r w:rsidR="007C79B9">
              <w:fldChar w:fldCharType="end"/>
            </w:r>
          </w:hyperlink>
        </w:p>
        <w:p w14:paraId="05EFFEFD" w14:textId="671D3679"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062831306">
            <w:r w:rsidRPr="28E3F958">
              <w:rPr>
                <w:rStyle w:val="Hyperlink"/>
              </w:rPr>
              <w:t>10.</w:t>
            </w:r>
            <w:r w:rsidR="007C79B9">
              <w:tab/>
            </w:r>
            <w:r w:rsidRPr="28E3F958">
              <w:rPr>
                <w:rStyle w:val="Hyperlink"/>
              </w:rPr>
              <w:t>Einsatz von Nachunternehmern (nicht eignungsleihend)</w:t>
            </w:r>
            <w:r w:rsidR="007C79B9">
              <w:tab/>
            </w:r>
            <w:r w:rsidR="007C79B9">
              <w:fldChar w:fldCharType="begin"/>
            </w:r>
            <w:r w:rsidR="007C79B9">
              <w:instrText>PAGEREF _Toc1062831306 \h</w:instrText>
            </w:r>
            <w:r w:rsidR="007C79B9">
              <w:fldChar w:fldCharType="separate"/>
            </w:r>
            <w:r w:rsidR="00785655">
              <w:t>14</w:t>
            </w:r>
            <w:r w:rsidR="007C79B9">
              <w:fldChar w:fldCharType="end"/>
            </w:r>
          </w:hyperlink>
        </w:p>
        <w:p w14:paraId="6315E87B" w14:textId="0E231E74"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44396637">
            <w:r w:rsidRPr="28E3F958">
              <w:rPr>
                <w:rStyle w:val="Hyperlink"/>
              </w:rPr>
              <w:t>11.</w:t>
            </w:r>
            <w:r w:rsidR="007C79B9">
              <w:tab/>
            </w:r>
            <w:r w:rsidRPr="28E3F958">
              <w:rPr>
                <w:rStyle w:val="Hyperlink"/>
              </w:rPr>
              <w:t>Eignungsleihe</w:t>
            </w:r>
            <w:r w:rsidR="007C79B9">
              <w:tab/>
            </w:r>
            <w:r w:rsidR="007C79B9">
              <w:fldChar w:fldCharType="begin"/>
            </w:r>
            <w:r w:rsidR="007C79B9">
              <w:instrText>PAGEREF _Toc144396637 \h</w:instrText>
            </w:r>
            <w:r w:rsidR="007C79B9">
              <w:fldChar w:fldCharType="separate"/>
            </w:r>
            <w:r w:rsidR="00785655">
              <w:t>14</w:t>
            </w:r>
            <w:r w:rsidR="007C79B9">
              <w:fldChar w:fldCharType="end"/>
            </w:r>
          </w:hyperlink>
        </w:p>
        <w:p w14:paraId="5A8495D7" w14:textId="38A3CB65"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591390127">
            <w:r w:rsidRPr="28E3F958">
              <w:rPr>
                <w:rStyle w:val="Hyperlink"/>
              </w:rPr>
              <w:t>12.</w:t>
            </w:r>
            <w:r w:rsidR="007C79B9">
              <w:tab/>
            </w:r>
            <w:r w:rsidRPr="28E3F958">
              <w:rPr>
                <w:rStyle w:val="Hyperlink"/>
              </w:rPr>
              <w:t>Eignung</w:t>
            </w:r>
            <w:r w:rsidR="007C79B9">
              <w:tab/>
            </w:r>
            <w:r w:rsidR="007C79B9">
              <w:fldChar w:fldCharType="begin"/>
            </w:r>
            <w:r w:rsidR="007C79B9">
              <w:instrText>PAGEREF _Toc591390127 \h</w:instrText>
            </w:r>
            <w:r w:rsidR="007C79B9">
              <w:fldChar w:fldCharType="separate"/>
            </w:r>
            <w:r w:rsidR="00785655">
              <w:t>15</w:t>
            </w:r>
            <w:r w:rsidR="007C79B9">
              <w:fldChar w:fldCharType="end"/>
            </w:r>
          </w:hyperlink>
        </w:p>
        <w:p w14:paraId="2B754D2C" w14:textId="27D09B02"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829191649">
            <w:r w:rsidRPr="28E3F958">
              <w:rPr>
                <w:rStyle w:val="Hyperlink"/>
              </w:rPr>
              <w:t>12.1.</w:t>
            </w:r>
            <w:r w:rsidR="007C79B9">
              <w:tab/>
            </w:r>
            <w:r w:rsidRPr="28E3F958">
              <w:rPr>
                <w:rStyle w:val="Hyperlink"/>
              </w:rPr>
              <w:t>Befähigung und Erlaubnis zur Berufsausübung</w:t>
            </w:r>
            <w:r w:rsidR="007C79B9">
              <w:tab/>
            </w:r>
            <w:r w:rsidR="007C79B9">
              <w:fldChar w:fldCharType="begin"/>
            </w:r>
            <w:r w:rsidR="007C79B9">
              <w:instrText>PAGEREF _Toc829191649 \h</w:instrText>
            </w:r>
            <w:r w:rsidR="007C79B9">
              <w:fldChar w:fldCharType="separate"/>
            </w:r>
            <w:r w:rsidR="00785655">
              <w:rPr>
                <w:noProof/>
              </w:rPr>
              <w:t>15</w:t>
            </w:r>
            <w:r w:rsidR="007C79B9">
              <w:fldChar w:fldCharType="end"/>
            </w:r>
          </w:hyperlink>
        </w:p>
        <w:p w14:paraId="4E1E5252" w14:textId="0BEF4089"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079179999">
            <w:r w:rsidRPr="28E3F958">
              <w:rPr>
                <w:rStyle w:val="Hyperlink"/>
              </w:rPr>
              <w:t>12.2.</w:t>
            </w:r>
            <w:r w:rsidR="007C79B9">
              <w:tab/>
            </w:r>
            <w:r w:rsidRPr="28E3F958">
              <w:rPr>
                <w:rStyle w:val="Hyperlink"/>
              </w:rPr>
              <w:t>Wirtschaftliche und finanzielle Leistungsfähigkeit</w:t>
            </w:r>
            <w:r w:rsidR="007C79B9">
              <w:tab/>
            </w:r>
            <w:r w:rsidR="007C79B9">
              <w:fldChar w:fldCharType="begin"/>
            </w:r>
            <w:r w:rsidR="007C79B9">
              <w:instrText>PAGEREF _Toc1079179999 \h</w:instrText>
            </w:r>
            <w:r w:rsidR="007C79B9">
              <w:fldChar w:fldCharType="separate"/>
            </w:r>
            <w:r w:rsidR="00785655">
              <w:rPr>
                <w:noProof/>
              </w:rPr>
              <w:t>16</w:t>
            </w:r>
            <w:r w:rsidR="007C79B9">
              <w:fldChar w:fldCharType="end"/>
            </w:r>
          </w:hyperlink>
        </w:p>
        <w:p w14:paraId="7C48FC9C" w14:textId="0C1975A7"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055749825">
            <w:r w:rsidRPr="28E3F958">
              <w:rPr>
                <w:rStyle w:val="Hyperlink"/>
              </w:rPr>
              <w:t>12.3.</w:t>
            </w:r>
            <w:r w:rsidR="007C79B9">
              <w:tab/>
            </w:r>
            <w:r w:rsidRPr="28E3F958">
              <w:rPr>
                <w:rStyle w:val="Hyperlink"/>
              </w:rPr>
              <w:t>Technische und berufliche Leistungsfähigkeit</w:t>
            </w:r>
            <w:r w:rsidR="007C79B9">
              <w:tab/>
            </w:r>
            <w:r w:rsidR="007C79B9">
              <w:fldChar w:fldCharType="begin"/>
            </w:r>
            <w:r w:rsidR="007C79B9">
              <w:instrText>PAGEREF _Toc1055749825 \h</w:instrText>
            </w:r>
            <w:r w:rsidR="007C79B9">
              <w:fldChar w:fldCharType="separate"/>
            </w:r>
            <w:r w:rsidR="00785655">
              <w:rPr>
                <w:noProof/>
              </w:rPr>
              <w:t>17</w:t>
            </w:r>
            <w:r w:rsidR="007C79B9">
              <w:fldChar w:fldCharType="end"/>
            </w:r>
          </w:hyperlink>
        </w:p>
        <w:p w14:paraId="170FF14C" w14:textId="27ACD167"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302453336">
            <w:r w:rsidRPr="28E3F958">
              <w:rPr>
                <w:rStyle w:val="Hyperlink"/>
              </w:rPr>
              <w:t>13.</w:t>
            </w:r>
            <w:r w:rsidR="007C79B9">
              <w:tab/>
            </w:r>
            <w:r w:rsidRPr="28E3F958">
              <w:rPr>
                <w:rStyle w:val="Hyperlink"/>
              </w:rPr>
              <w:t>Zuschlagskriterien und Angebotswertung</w:t>
            </w:r>
            <w:r w:rsidR="007C79B9">
              <w:tab/>
            </w:r>
            <w:r w:rsidR="007C79B9">
              <w:fldChar w:fldCharType="begin"/>
            </w:r>
            <w:r w:rsidR="007C79B9">
              <w:instrText>PAGEREF _Toc302453336 \h</w:instrText>
            </w:r>
            <w:r w:rsidR="007C79B9">
              <w:fldChar w:fldCharType="separate"/>
            </w:r>
            <w:r w:rsidR="00785655">
              <w:t>18</w:t>
            </w:r>
            <w:r w:rsidR="007C79B9">
              <w:fldChar w:fldCharType="end"/>
            </w:r>
          </w:hyperlink>
        </w:p>
        <w:p w14:paraId="59A8B791" w14:textId="2B890F78"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003930424">
            <w:r w:rsidRPr="28E3F958">
              <w:rPr>
                <w:rStyle w:val="Hyperlink"/>
              </w:rPr>
              <w:t>14.</w:t>
            </w:r>
            <w:r w:rsidR="007C79B9">
              <w:tab/>
            </w:r>
            <w:r w:rsidRPr="28E3F958">
              <w:rPr>
                <w:rStyle w:val="Hyperlink"/>
              </w:rPr>
              <w:t>Geheimhaltung</w:t>
            </w:r>
            <w:r w:rsidR="007C79B9">
              <w:tab/>
            </w:r>
            <w:r w:rsidR="007C79B9">
              <w:fldChar w:fldCharType="begin"/>
            </w:r>
            <w:r w:rsidR="007C79B9">
              <w:instrText>PAGEREF _Toc1003930424 \h</w:instrText>
            </w:r>
            <w:r w:rsidR="007C79B9">
              <w:fldChar w:fldCharType="separate"/>
            </w:r>
            <w:r w:rsidR="00785655">
              <w:t>18</w:t>
            </w:r>
            <w:r w:rsidR="007C79B9">
              <w:fldChar w:fldCharType="end"/>
            </w:r>
          </w:hyperlink>
        </w:p>
        <w:p w14:paraId="3897100A" w14:textId="3A1121B1"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005047219">
            <w:r w:rsidRPr="28E3F958">
              <w:rPr>
                <w:rStyle w:val="Hyperlink"/>
              </w:rPr>
              <w:t>15.</w:t>
            </w:r>
            <w:r w:rsidR="007C79B9">
              <w:tab/>
            </w:r>
            <w:r w:rsidRPr="28E3F958">
              <w:rPr>
                <w:rStyle w:val="Hyperlink"/>
              </w:rPr>
              <w:t>Rügeobliegenheiten</w:t>
            </w:r>
            <w:r w:rsidR="007C79B9">
              <w:tab/>
            </w:r>
            <w:r w:rsidR="007C79B9">
              <w:fldChar w:fldCharType="begin"/>
            </w:r>
            <w:r w:rsidR="007C79B9">
              <w:instrText>PAGEREF _Toc1005047219 \h</w:instrText>
            </w:r>
            <w:r w:rsidR="007C79B9">
              <w:fldChar w:fldCharType="separate"/>
            </w:r>
            <w:r w:rsidR="00785655">
              <w:t>19</w:t>
            </w:r>
            <w:r w:rsidR="007C79B9">
              <w:fldChar w:fldCharType="end"/>
            </w:r>
          </w:hyperlink>
        </w:p>
        <w:p w14:paraId="164F2BB9" w14:textId="2146AA5A"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787053959">
            <w:r w:rsidRPr="28E3F958">
              <w:rPr>
                <w:rStyle w:val="Hyperlink"/>
              </w:rPr>
              <w:t>16.</w:t>
            </w:r>
            <w:r w:rsidR="007C79B9">
              <w:tab/>
            </w:r>
            <w:r w:rsidRPr="28E3F958">
              <w:rPr>
                <w:rStyle w:val="Hyperlink"/>
              </w:rPr>
              <w:t>Nachprüfungen</w:t>
            </w:r>
            <w:r w:rsidR="007C79B9">
              <w:tab/>
            </w:r>
            <w:r w:rsidR="007C79B9">
              <w:fldChar w:fldCharType="begin"/>
            </w:r>
            <w:r w:rsidR="007C79B9">
              <w:instrText>PAGEREF _Toc787053959 \h</w:instrText>
            </w:r>
            <w:r w:rsidR="007C79B9">
              <w:fldChar w:fldCharType="separate"/>
            </w:r>
            <w:r w:rsidR="00785655">
              <w:t>20</w:t>
            </w:r>
            <w:r w:rsidR="007C79B9">
              <w:fldChar w:fldCharType="end"/>
            </w:r>
          </w:hyperlink>
        </w:p>
        <w:p w14:paraId="764D14BF" w14:textId="6F81B689" w:rsidR="007C79B9" w:rsidRDefault="28E3F958" w:rsidP="28E3F958">
          <w:pPr>
            <w:pStyle w:val="Verzeichnis1"/>
            <w:tabs>
              <w:tab w:val="clear" w:pos="9062"/>
              <w:tab w:val="left" w:pos="435"/>
              <w:tab w:val="right" w:leader="dot" w:pos="9060"/>
            </w:tabs>
            <w:rPr>
              <w:rFonts w:asciiTheme="minorHAnsi" w:eastAsiaTheme="minorEastAsia" w:hAnsiTheme="minorHAnsi" w:cstheme="minorBidi"/>
              <w:color w:val="auto"/>
              <w:sz w:val="24"/>
              <w:szCs w:val="24"/>
              <w:lang w:eastAsia="de-DE"/>
            </w:rPr>
          </w:pPr>
          <w:hyperlink w:anchor="_Toc1078663646">
            <w:r w:rsidRPr="28E3F958">
              <w:rPr>
                <w:rStyle w:val="Hyperlink"/>
              </w:rPr>
              <w:t>17.</w:t>
            </w:r>
            <w:r w:rsidR="007C79B9">
              <w:tab/>
            </w:r>
            <w:r w:rsidRPr="28E3F958">
              <w:rPr>
                <w:rStyle w:val="Hyperlink"/>
              </w:rPr>
              <w:t>Ergänzende Bestimmungen</w:t>
            </w:r>
            <w:r w:rsidR="007C79B9">
              <w:tab/>
            </w:r>
            <w:r w:rsidR="007C79B9">
              <w:fldChar w:fldCharType="begin"/>
            </w:r>
            <w:r w:rsidR="007C79B9">
              <w:instrText>PAGEREF _Toc1078663646 \h</w:instrText>
            </w:r>
            <w:r w:rsidR="007C79B9">
              <w:fldChar w:fldCharType="separate"/>
            </w:r>
            <w:r w:rsidR="00785655">
              <w:t>20</w:t>
            </w:r>
            <w:r w:rsidR="007C79B9">
              <w:fldChar w:fldCharType="end"/>
            </w:r>
          </w:hyperlink>
        </w:p>
        <w:p w14:paraId="0621DA9A" w14:textId="348890A8"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276841697">
            <w:r w:rsidRPr="28E3F958">
              <w:rPr>
                <w:rStyle w:val="Hyperlink"/>
              </w:rPr>
              <w:t>17.1.</w:t>
            </w:r>
            <w:r w:rsidR="007C79B9">
              <w:tab/>
            </w:r>
            <w:r w:rsidRPr="28E3F958">
              <w:rPr>
                <w:rStyle w:val="Hyperlink"/>
              </w:rPr>
              <w:t>Nachforderung</w:t>
            </w:r>
            <w:r w:rsidR="007C79B9">
              <w:tab/>
            </w:r>
            <w:r w:rsidR="007C79B9">
              <w:fldChar w:fldCharType="begin"/>
            </w:r>
            <w:r w:rsidR="007C79B9">
              <w:instrText>PAGEREF _Toc1276841697 \h</w:instrText>
            </w:r>
            <w:r w:rsidR="007C79B9">
              <w:fldChar w:fldCharType="separate"/>
            </w:r>
            <w:r w:rsidR="00785655">
              <w:rPr>
                <w:noProof/>
              </w:rPr>
              <w:t>20</w:t>
            </w:r>
            <w:r w:rsidR="007C79B9">
              <w:fldChar w:fldCharType="end"/>
            </w:r>
          </w:hyperlink>
        </w:p>
        <w:p w14:paraId="5BCBF91F" w14:textId="7CD75644"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626344986">
            <w:r w:rsidRPr="28E3F958">
              <w:rPr>
                <w:rStyle w:val="Hyperlink"/>
              </w:rPr>
              <w:t>17.2.</w:t>
            </w:r>
            <w:r w:rsidR="007C79B9">
              <w:tab/>
            </w:r>
            <w:r w:rsidRPr="28E3F958">
              <w:rPr>
                <w:rStyle w:val="Hyperlink"/>
              </w:rPr>
              <w:t>Unzulässige Wettbewerbsbeschränkungen</w:t>
            </w:r>
            <w:r w:rsidR="007C79B9">
              <w:tab/>
            </w:r>
            <w:r w:rsidR="007C79B9">
              <w:fldChar w:fldCharType="begin"/>
            </w:r>
            <w:r w:rsidR="007C79B9">
              <w:instrText>PAGEREF _Toc1626344986 \h</w:instrText>
            </w:r>
            <w:r w:rsidR="007C79B9">
              <w:fldChar w:fldCharType="separate"/>
            </w:r>
            <w:r w:rsidR="00785655">
              <w:rPr>
                <w:noProof/>
              </w:rPr>
              <w:t>20</w:t>
            </w:r>
            <w:r w:rsidR="007C79B9">
              <w:fldChar w:fldCharType="end"/>
            </w:r>
          </w:hyperlink>
        </w:p>
        <w:p w14:paraId="3B20F66D" w14:textId="3800A8A4"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774606517">
            <w:r w:rsidRPr="28E3F958">
              <w:rPr>
                <w:rStyle w:val="Hyperlink"/>
              </w:rPr>
              <w:t>17.3.</w:t>
            </w:r>
            <w:r w:rsidR="007C79B9">
              <w:tab/>
            </w:r>
            <w:r w:rsidRPr="28E3F958">
              <w:rPr>
                <w:rStyle w:val="Hyperlink"/>
              </w:rPr>
              <w:t>Nebenangebote</w:t>
            </w:r>
            <w:r w:rsidR="007C79B9">
              <w:tab/>
            </w:r>
            <w:r w:rsidR="007C79B9">
              <w:fldChar w:fldCharType="begin"/>
            </w:r>
            <w:r w:rsidR="007C79B9">
              <w:instrText>PAGEREF _Toc774606517 \h</w:instrText>
            </w:r>
            <w:r w:rsidR="007C79B9">
              <w:fldChar w:fldCharType="separate"/>
            </w:r>
            <w:r w:rsidR="00785655">
              <w:rPr>
                <w:noProof/>
              </w:rPr>
              <w:t>20</w:t>
            </w:r>
            <w:r w:rsidR="007C79B9">
              <w:fldChar w:fldCharType="end"/>
            </w:r>
          </w:hyperlink>
        </w:p>
        <w:p w14:paraId="7A9A771B" w14:textId="1538342D"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523309024">
            <w:r w:rsidRPr="28E3F958">
              <w:rPr>
                <w:rStyle w:val="Hyperlink"/>
              </w:rPr>
              <w:t>17.4.</w:t>
            </w:r>
            <w:r w:rsidR="007C79B9">
              <w:tab/>
            </w:r>
            <w:r w:rsidRPr="28E3F958">
              <w:rPr>
                <w:rStyle w:val="Hyperlink"/>
              </w:rPr>
              <w:t>Ausschluss</w:t>
            </w:r>
            <w:r w:rsidR="007C79B9">
              <w:tab/>
            </w:r>
            <w:r w:rsidR="007C79B9">
              <w:fldChar w:fldCharType="begin"/>
            </w:r>
            <w:r w:rsidR="007C79B9">
              <w:instrText>PAGEREF _Toc523309024 \h</w:instrText>
            </w:r>
            <w:r w:rsidR="007C79B9">
              <w:fldChar w:fldCharType="separate"/>
            </w:r>
            <w:r w:rsidR="00785655">
              <w:rPr>
                <w:noProof/>
              </w:rPr>
              <w:t>21</w:t>
            </w:r>
            <w:r w:rsidR="007C79B9">
              <w:fldChar w:fldCharType="end"/>
            </w:r>
          </w:hyperlink>
        </w:p>
        <w:p w14:paraId="12D839E7" w14:textId="3951AB85"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2096241994">
            <w:r w:rsidRPr="28E3F958">
              <w:rPr>
                <w:rStyle w:val="Hyperlink"/>
              </w:rPr>
              <w:t>17.5.</w:t>
            </w:r>
            <w:r w:rsidR="007C79B9">
              <w:tab/>
            </w:r>
            <w:r w:rsidRPr="28E3F958">
              <w:rPr>
                <w:rStyle w:val="Hyperlink"/>
              </w:rPr>
              <w:t>Entschädigung</w:t>
            </w:r>
            <w:r w:rsidR="007C79B9">
              <w:tab/>
            </w:r>
            <w:r w:rsidR="007C79B9">
              <w:fldChar w:fldCharType="begin"/>
            </w:r>
            <w:r w:rsidR="007C79B9">
              <w:instrText>PAGEREF _Toc2096241994 \h</w:instrText>
            </w:r>
            <w:r w:rsidR="007C79B9">
              <w:fldChar w:fldCharType="separate"/>
            </w:r>
            <w:r w:rsidR="00785655">
              <w:rPr>
                <w:noProof/>
              </w:rPr>
              <w:t>21</w:t>
            </w:r>
            <w:r w:rsidR="007C79B9">
              <w:fldChar w:fldCharType="end"/>
            </w:r>
          </w:hyperlink>
        </w:p>
        <w:p w14:paraId="0C320666" w14:textId="59E35CB5"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635087324">
            <w:r w:rsidRPr="28E3F958">
              <w:rPr>
                <w:rStyle w:val="Hyperlink"/>
              </w:rPr>
              <w:t>17.6.</w:t>
            </w:r>
            <w:r w:rsidR="007C79B9">
              <w:tab/>
            </w:r>
            <w:r w:rsidRPr="28E3F958">
              <w:rPr>
                <w:rStyle w:val="Hyperlink"/>
              </w:rPr>
              <w:t>Aufhebung des Verfahrens</w:t>
            </w:r>
            <w:r w:rsidR="007C79B9">
              <w:tab/>
            </w:r>
            <w:r w:rsidR="007C79B9">
              <w:fldChar w:fldCharType="begin"/>
            </w:r>
            <w:r w:rsidR="007C79B9">
              <w:instrText>PAGEREF _Toc635087324 \h</w:instrText>
            </w:r>
            <w:r w:rsidR="007C79B9">
              <w:fldChar w:fldCharType="separate"/>
            </w:r>
            <w:r w:rsidR="00785655">
              <w:rPr>
                <w:noProof/>
              </w:rPr>
              <w:t>21</w:t>
            </w:r>
            <w:r w:rsidR="007C79B9">
              <w:fldChar w:fldCharType="end"/>
            </w:r>
          </w:hyperlink>
        </w:p>
        <w:p w14:paraId="762C225C" w14:textId="330CB5C9"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564230874">
            <w:r w:rsidRPr="28E3F958">
              <w:rPr>
                <w:rStyle w:val="Hyperlink"/>
              </w:rPr>
              <w:t>17.7.</w:t>
            </w:r>
            <w:r w:rsidR="007C79B9">
              <w:tab/>
            </w:r>
            <w:r w:rsidRPr="28E3F958">
              <w:rPr>
                <w:rStyle w:val="Hyperlink"/>
              </w:rPr>
              <w:t>Einverständnis des Bewerbers</w:t>
            </w:r>
            <w:r w:rsidR="007C79B9">
              <w:tab/>
            </w:r>
            <w:r w:rsidR="007C79B9">
              <w:fldChar w:fldCharType="begin"/>
            </w:r>
            <w:r w:rsidR="007C79B9">
              <w:instrText>PAGEREF _Toc1564230874 \h</w:instrText>
            </w:r>
            <w:r w:rsidR="007C79B9">
              <w:fldChar w:fldCharType="separate"/>
            </w:r>
            <w:r w:rsidR="00785655">
              <w:rPr>
                <w:noProof/>
              </w:rPr>
              <w:t>21</w:t>
            </w:r>
            <w:r w:rsidR="007C79B9">
              <w:fldChar w:fldCharType="end"/>
            </w:r>
          </w:hyperlink>
        </w:p>
        <w:p w14:paraId="162F232D" w14:textId="73514A95" w:rsidR="007C79B9" w:rsidRDefault="28E3F958" w:rsidP="28E3F958">
          <w:pPr>
            <w:pStyle w:val="Verzeichnis2"/>
            <w:tabs>
              <w:tab w:val="clear" w:pos="9062"/>
              <w:tab w:val="left" w:pos="870"/>
              <w:tab w:val="right" w:leader="dot" w:pos="9060"/>
            </w:tabs>
            <w:rPr>
              <w:rFonts w:asciiTheme="minorHAnsi" w:eastAsiaTheme="minorEastAsia" w:hAnsiTheme="minorHAnsi"/>
              <w:noProof/>
              <w:color w:val="auto"/>
              <w:sz w:val="24"/>
              <w:szCs w:val="24"/>
              <w:lang w:eastAsia="de-DE"/>
            </w:rPr>
          </w:pPr>
          <w:hyperlink w:anchor="_Toc1039843211">
            <w:r w:rsidRPr="28E3F958">
              <w:rPr>
                <w:rStyle w:val="Hyperlink"/>
              </w:rPr>
              <w:t>17.8.</w:t>
            </w:r>
            <w:r w:rsidR="007C79B9">
              <w:tab/>
            </w:r>
            <w:r w:rsidRPr="28E3F958">
              <w:rPr>
                <w:rStyle w:val="Hyperlink"/>
              </w:rPr>
              <w:t>Rücknahme von Teilnahmeanträgen</w:t>
            </w:r>
            <w:r w:rsidR="007C79B9">
              <w:tab/>
            </w:r>
            <w:r w:rsidR="007C79B9">
              <w:fldChar w:fldCharType="begin"/>
            </w:r>
            <w:r w:rsidR="007C79B9">
              <w:instrText>PAGEREF _Toc1039843211 \h</w:instrText>
            </w:r>
            <w:r w:rsidR="007C79B9">
              <w:fldChar w:fldCharType="separate"/>
            </w:r>
            <w:r w:rsidR="00785655">
              <w:rPr>
                <w:noProof/>
              </w:rPr>
              <w:t>21</w:t>
            </w:r>
            <w:r w:rsidR="007C79B9">
              <w:fldChar w:fldCharType="end"/>
            </w:r>
          </w:hyperlink>
        </w:p>
        <w:p w14:paraId="44957D41" w14:textId="7CF61AEB" w:rsidR="006242B0" w:rsidRDefault="006242B0">
          <w:r>
            <w:rPr>
              <w:b/>
              <w:bCs/>
            </w:rPr>
            <w:fldChar w:fldCharType="end"/>
          </w:r>
        </w:p>
      </w:sdtContent>
    </w:sdt>
    <w:p w14:paraId="282E96D8" w14:textId="77777777" w:rsidR="0004348C" w:rsidRPr="000A0C9F" w:rsidRDefault="0004348C" w:rsidP="0004348C">
      <w:pPr>
        <w:rPr>
          <w:rFonts w:cs="Arial"/>
        </w:rPr>
      </w:pPr>
    </w:p>
    <w:p w14:paraId="65C02BCF" w14:textId="77777777" w:rsidR="0004348C" w:rsidRPr="0078467B" w:rsidRDefault="0004348C" w:rsidP="0004348C">
      <w:pPr>
        <w:pStyle w:val="berschrift1"/>
        <w:numPr>
          <w:ilvl w:val="0"/>
          <w:numId w:val="0"/>
        </w:numPr>
      </w:pPr>
      <w:bookmarkStart w:id="0" w:name="_Toc579664413"/>
      <w:r w:rsidRPr="28E3F958">
        <w:rPr>
          <w:b w:val="0"/>
          <w:sz w:val="24"/>
          <w:szCs w:val="24"/>
        </w:rPr>
        <w:br w:type="column"/>
      </w:r>
      <w:bookmarkStart w:id="1" w:name="_Toc164337805"/>
      <w:bookmarkStart w:id="2" w:name="_Toc164343778"/>
      <w:bookmarkStart w:id="3" w:name="_Toc173220375"/>
      <w:r>
        <w:lastRenderedPageBreak/>
        <w:t>Anlagenverzeichnis</w:t>
      </w:r>
      <w:bookmarkEnd w:id="1"/>
      <w:bookmarkEnd w:id="2"/>
      <w:r>
        <w:t xml:space="preserve"> (Vergabeunterlagen)</w:t>
      </w:r>
      <w:bookmarkEnd w:id="0"/>
      <w:bookmarkEnd w:id="3"/>
    </w:p>
    <w:p w14:paraId="185D8994" w14:textId="77777777" w:rsidR="0004348C" w:rsidRDefault="0004348C" w:rsidP="0004348C">
      <w:pPr>
        <w:rPr>
          <w:rFonts w:cs="Arial"/>
        </w:rPr>
      </w:pPr>
      <w:r>
        <w:rPr>
          <w:rFonts w:cs="Arial"/>
        </w:rPr>
        <w:t xml:space="preserve">Bewerbungsbedingungen </w:t>
      </w:r>
    </w:p>
    <w:p w14:paraId="78C8D850" w14:textId="77777777" w:rsidR="00FC62CA" w:rsidRDefault="0004348C" w:rsidP="0004348C">
      <w:pPr>
        <w:rPr>
          <w:rFonts w:cs="Arial"/>
        </w:rPr>
      </w:pPr>
      <w:r w:rsidRPr="12953286">
        <w:rPr>
          <w:rFonts w:cs="Arial"/>
          <w:b/>
          <w:bCs/>
        </w:rPr>
        <w:t>Anlage A.1</w:t>
      </w:r>
      <w:r>
        <w:tab/>
      </w:r>
      <w:r>
        <w:tab/>
      </w:r>
      <w:r w:rsidRPr="12953286">
        <w:rPr>
          <w:rFonts w:cs="Arial"/>
        </w:rPr>
        <w:t>Vordrucke und Nachweise (Eignung)</w:t>
      </w:r>
    </w:p>
    <w:p w14:paraId="3B68D77C" w14:textId="70782097" w:rsidR="0F59BE5C" w:rsidRDefault="0F59BE5C" w:rsidP="12953286">
      <w:pPr>
        <w:rPr>
          <w:rFonts w:cs="Arial"/>
        </w:rPr>
      </w:pPr>
      <w:r w:rsidRPr="12953286">
        <w:rPr>
          <w:rFonts w:cs="Arial"/>
          <w:b/>
          <w:bCs/>
        </w:rPr>
        <w:t>Anlage A.1.1</w:t>
      </w:r>
      <w:r>
        <w:tab/>
      </w:r>
      <w:r>
        <w:tab/>
      </w:r>
      <w:r w:rsidRPr="12953286">
        <w:rPr>
          <w:rFonts w:cs="Arial"/>
        </w:rPr>
        <w:t>Eignungskriterien</w:t>
      </w:r>
    </w:p>
    <w:p w14:paraId="5773C363" w14:textId="43C0CC4A" w:rsidR="0004348C" w:rsidRPr="0078467B" w:rsidRDefault="00FC62CA" w:rsidP="0004348C">
      <w:pPr>
        <w:rPr>
          <w:rFonts w:cs="Arial"/>
        </w:rPr>
      </w:pPr>
      <w:r w:rsidRPr="00FC62CA">
        <w:rPr>
          <w:rFonts w:cs="Arial"/>
          <w:b/>
          <w:bCs/>
        </w:rPr>
        <w:t>Anlage A.2</w:t>
      </w:r>
      <w:r w:rsidRPr="00FC62CA">
        <w:rPr>
          <w:rFonts w:cs="Arial"/>
          <w:b/>
          <w:bCs/>
        </w:rPr>
        <w:tab/>
      </w:r>
      <w:r>
        <w:rPr>
          <w:rFonts w:cs="Arial"/>
        </w:rPr>
        <w:tab/>
        <w:t>Angebotsschreiben</w:t>
      </w:r>
      <w:r w:rsidR="0004348C" w:rsidRPr="0078467B">
        <w:rPr>
          <w:rFonts w:cs="Arial"/>
        </w:rPr>
        <w:t xml:space="preserve"> </w:t>
      </w:r>
    </w:p>
    <w:p w14:paraId="0F1B97E4" w14:textId="37D54509" w:rsidR="0004348C" w:rsidRPr="0078467B" w:rsidRDefault="0004348C" w:rsidP="0004348C">
      <w:pPr>
        <w:rPr>
          <w:rFonts w:cs="Arial"/>
        </w:rPr>
      </w:pPr>
      <w:r w:rsidRPr="0078467B">
        <w:rPr>
          <w:rFonts w:cs="Arial"/>
          <w:b/>
          <w:bCs/>
        </w:rPr>
        <w:t>Anlage A.</w:t>
      </w:r>
      <w:r w:rsidR="00FC62CA">
        <w:rPr>
          <w:rFonts w:cs="Arial"/>
          <w:b/>
          <w:bCs/>
        </w:rPr>
        <w:t>3</w:t>
      </w:r>
      <w:r w:rsidRPr="0078467B">
        <w:rPr>
          <w:rFonts w:cs="Arial"/>
        </w:rPr>
        <w:tab/>
      </w:r>
      <w:r>
        <w:rPr>
          <w:rFonts w:cs="Arial"/>
        </w:rPr>
        <w:tab/>
      </w:r>
      <w:r w:rsidRPr="0078467B">
        <w:rPr>
          <w:rFonts w:cs="Arial"/>
        </w:rPr>
        <w:t xml:space="preserve">Wertungsmatrix </w:t>
      </w:r>
      <w:r w:rsidR="004123A4">
        <w:rPr>
          <w:rFonts w:cs="Arial"/>
        </w:rPr>
        <w:t xml:space="preserve">Zuschlagskriterien </w:t>
      </w:r>
      <w:r w:rsidRPr="0078467B">
        <w:rPr>
          <w:rFonts w:cs="Arial"/>
        </w:rPr>
        <w:t xml:space="preserve">(Angebote) </w:t>
      </w:r>
      <w:bookmarkStart w:id="4" w:name="_Hlk157424937"/>
    </w:p>
    <w:bookmarkEnd w:id="4"/>
    <w:p w14:paraId="309EC106" w14:textId="746C22C0" w:rsidR="0004348C" w:rsidRDefault="0004348C" w:rsidP="0004348C">
      <w:pPr>
        <w:rPr>
          <w:rFonts w:cs="Arial"/>
        </w:rPr>
      </w:pPr>
      <w:r>
        <w:rPr>
          <w:rFonts w:cs="Arial"/>
          <w:b/>
          <w:bCs/>
        </w:rPr>
        <w:t>Anlage A.</w:t>
      </w:r>
      <w:r w:rsidR="00FC62CA">
        <w:rPr>
          <w:rFonts w:cs="Arial"/>
          <w:b/>
          <w:bCs/>
        </w:rPr>
        <w:t>4</w:t>
      </w:r>
      <w:r>
        <w:rPr>
          <w:rFonts w:cs="Arial"/>
          <w:b/>
          <w:bCs/>
        </w:rPr>
        <w:tab/>
      </w:r>
      <w:r>
        <w:rPr>
          <w:rFonts w:cs="Arial"/>
          <w:b/>
          <w:bCs/>
        </w:rPr>
        <w:tab/>
      </w:r>
      <w:r w:rsidR="00290F27">
        <w:rPr>
          <w:rFonts w:cs="Arial"/>
        </w:rPr>
        <w:t>Hinweise zum Datenschutz</w:t>
      </w:r>
    </w:p>
    <w:p w14:paraId="555FC9B0" w14:textId="462721A3" w:rsidR="0004348C" w:rsidRDefault="0004348C" w:rsidP="0004348C">
      <w:pPr>
        <w:ind w:left="2127" w:hanging="2127"/>
        <w:rPr>
          <w:rFonts w:cs="Arial"/>
        </w:rPr>
      </w:pPr>
      <w:r w:rsidRPr="00C07B29">
        <w:rPr>
          <w:rFonts w:cs="Arial"/>
          <w:b/>
        </w:rPr>
        <w:t xml:space="preserve">Anlage </w:t>
      </w:r>
      <w:r>
        <w:rPr>
          <w:rFonts w:cs="Arial"/>
          <w:b/>
        </w:rPr>
        <w:t>A</w:t>
      </w:r>
      <w:r w:rsidRPr="00C07B29">
        <w:rPr>
          <w:rFonts w:cs="Arial"/>
          <w:b/>
        </w:rPr>
        <w:t>.</w:t>
      </w:r>
      <w:r w:rsidR="00FC62CA">
        <w:rPr>
          <w:rFonts w:cs="Arial"/>
          <w:b/>
        </w:rPr>
        <w:t>5</w:t>
      </w:r>
      <w:r w:rsidRPr="00C07B29">
        <w:rPr>
          <w:rFonts w:cs="Arial"/>
          <w:b/>
        </w:rPr>
        <w:tab/>
      </w:r>
      <w:r w:rsidR="00290F27">
        <w:rPr>
          <w:rFonts w:cs="Arial"/>
        </w:rPr>
        <w:t>Vertraulichkeitserklärung</w:t>
      </w:r>
    </w:p>
    <w:p w14:paraId="56C93BDA" w14:textId="1470BED5" w:rsidR="0004348C" w:rsidRPr="008A60F9" w:rsidRDefault="0004348C" w:rsidP="0004348C">
      <w:pPr>
        <w:ind w:left="2127" w:hanging="2127"/>
        <w:rPr>
          <w:rFonts w:cs="Arial"/>
          <w:bCs/>
        </w:rPr>
      </w:pPr>
      <w:r w:rsidRPr="000C4B74">
        <w:rPr>
          <w:rFonts w:cs="Arial"/>
          <w:b/>
        </w:rPr>
        <w:t>Anlage A.</w:t>
      </w:r>
      <w:r w:rsidR="00FC62CA" w:rsidRPr="000C4B74">
        <w:rPr>
          <w:rFonts w:cs="Arial"/>
          <w:b/>
        </w:rPr>
        <w:t>6</w:t>
      </w:r>
      <w:r w:rsidRPr="000C4B74">
        <w:rPr>
          <w:rFonts w:cs="Arial"/>
          <w:b/>
        </w:rPr>
        <w:tab/>
      </w:r>
      <w:r w:rsidR="00290F27" w:rsidRPr="000C4B74">
        <w:rPr>
          <w:rFonts w:cs="Arial"/>
          <w:bCs/>
        </w:rPr>
        <w:t>Wertungsmatrix (Eignung)</w:t>
      </w:r>
    </w:p>
    <w:p w14:paraId="010A0F03" w14:textId="566ED593" w:rsidR="0004348C" w:rsidRDefault="0004348C" w:rsidP="0004348C">
      <w:pPr>
        <w:ind w:left="2127" w:hanging="2127"/>
        <w:rPr>
          <w:rFonts w:cs="Arial"/>
        </w:rPr>
      </w:pPr>
      <w:r w:rsidRPr="0078467B">
        <w:rPr>
          <w:rFonts w:cs="Arial"/>
          <w:b/>
          <w:bCs/>
        </w:rPr>
        <w:t>Anlage B.</w:t>
      </w:r>
      <w:r w:rsidR="002E1594">
        <w:rPr>
          <w:rFonts w:cs="Arial"/>
          <w:b/>
          <w:bCs/>
        </w:rPr>
        <w:t>1</w:t>
      </w:r>
      <w:r w:rsidRPr="0078467B">
        <w:rPr>
          <w:rFonts w:cs="Arial"/>
        </w:rPr>
        <w:tab/>
        <w:t xml:space="preserve">Leistungsbeschreibung </w:t>
      </w:r>
      <w:bookmarkStart w:id="5" w:name="_Hlk157526765"/>
    </w:p>
    <w:p w14:paraId="5D8FD210" w14:textId="1117C3D8" w:rsidR="00F133BC" w:rsidRPr="00185A10" w:rsidRDefault="00F133BC" w:rsidP="0004348C">
      <w:pPr>
        <w:ind w:left="2127" w:hanging="2127"/>
        <w:rPr>
          <w:rFonts w:cs="Arial"/>
        </w:rPr>
      </w:pPr>
      <w:r>
        <w:rPr>
          <w:rFonts w:cs="Arial"/>
          <w:b/>
          <w:bCs/>
        </w:rPr>
        <w:t>Anlage B</w:t>
      </w:r>
      <w:r w:rsidR="00B65A61">
        <w:rPr>
          <w:rFonts w:cs="Arial"/>
          <w:b/>
          <w:bCs/>
        </w:rPr>
        <w:t>.</w:t>
      </w:r>
      <w:r>
        <w:rPr>
          <w:rFonts w:cs="Arial"/>
          <w:b/>
          <w:bCs/>
        </w:rPr>
        <w:t>1.1</w:t>
      </w:r>
      <w:r w:rsidR="00B65A61">
        <w:rPr>
          <w:rFonts w:cs="Arial"/>
          <w:b/>
          <w:bCs/>
        </w:rPr>
        <w:tab/>
      </w:r>
      <w:r w:rsidR="00B65A61" w:rsidRPr="00185A10">
        <w:rPr>
          <w:rFonts w:cs="Arial"/>
        </w:rPr>
        <w:t>Leistungsbeschreibung</w:t>
      </w:r>
      <w:r w:rsidR="007E208A" w:rsidRPr="00185A10">
        <w:rPr>
          <w:rFonts w:cs="Arial"/>
        </w:rPr>
        <w:t xml:space="preserve"> (vertrauliche </w:t>
      </w:r>
      <w:r w:rsidR="00185A10" w:rsidRPr="00185A10">
        <w:rPr>
          <w:rFonts w:cs="Arial"/>
        </w:rPr>
        <w:t>Inhalte)</w:t>
      </w:r>
    </w:p>
    <w:bookmarkEnd w:id="5"/>
    <w:p w14:paraId="528BB594" w14:textId="1CA2621B" w:rsidR="0004348C" w:rsidRDefault="0004348C" w:rsidP="0004348C">
      <w:pPr>
        <w:ind w:left="2127" w:hanging="2127"/>
      </w:pPr>
      <w:r w:rsidRPr="00DE7639">
        <w:rPr>
          <w:rFonts w:cs="Arial"/>
          <w:b/>
        </w:rPr>
        <w:t>Anlage B.</w:t>
      </w:r>
      <w:r w:rsidR="00A32F18">
        <w:rPr>
          <w:rFonts w:cs="Arial"/>
          <w:b/>
        </w:rPr>
        <w:t>2</w:t>
      </w:r>
      <w:r>
        <w:tab/>
      </w:r>
      <w:r w:rsidRPr="00DE7639">
        <w:rPr>
          <w:rFonts w:cs="Arial"/>
        </w:rPr>
        <w:t>Preisblatt</w:t>
      </w:r>
    </w:p>
    <w:p w14:paraId="5FDCC788" w14:textId="4C681803" w:rsidR="0004348C" w:rsidRDefault="0004348C" w:rsidP="0004348C">
      <w:pPr>
        <w:ind w:left="2127" w:hanging="2127"/>
        <w:rPr>
          <w:rFonts w:cs="Arial"/>
        </w:rPr>
      </w:pPr>
      <w:r w:rsidRPr="0078467B">
        <w:rPr>
          <w:rFonts w:cs="Arial"/>
          <w:b/>
          <w:bCs/>
        </w:rPr>
        <w:t>Anlage B.</w:t>
      </w:r>
      <w:r w:rsidR="00A32F18">
        <w:rPr>
          <w:rFonts w:cs="Arial"/>
          <w:b/>
          <w:bCs/>
        </w:rPr>
        <w:t>3</w:t>
      </w:r>
      <w:r>
        <w:tab/>
      </w:r>
      <w:r w:rsidR="00A32F18">
        <w:rPr>
          <w:rFonts w:cs="Arial"/>
        </w:rPr>
        <w:t>Vertrag</w:t>
      </w:r>
    </w:p>
    <w:p w14:paraId="6C9AED43" w14:textId="401B0325" w:rsidR="00354963" w:rsidRDefault="00354963" w:rsidP="0004348C">
      <w:pPr>
        <w:ind w:left="2127" w:hanging="2127"/>
        <w:rPr>
          <w:rFonts w:cs="Arial"/>
          <w:b/>
          <w:bCs/>
        </w:rPr>
      </w:pPr>
      <w:r>
        <w:rPr>
          <w:rFonts w:cs="Arial"/>
          <w:b/>
          <w:bCs/>
        </w:rPr>
        <w:t>Anlage B.4</w:t>
      </w:r>
      <w:r>
        <w:rPr>
          <w:rFonts w:cs="Arial"/>
          <w:b/>
          <w:bCs/>
        </w:rPr>
        <w:tab/>
      </w:r>
      <w:r w:rsidRPr="008B4E58">
        <w:rPr>
          <w:rFonts w:cs="Arial"/>
        </w:rPr>
        <w:t>GASCADE Allgemeine Einkaufsbedingungen</w:t>
      </w:r>
    </w:p>
    <w:p w14:paraId="0648B519" w14:textId="7326E175" w:rsidR="00354963" w:rsidRDefault="00354963" w:rsidP="0004348C">
      <w:pPr>
        <w:ind w:left="2127" w:hanging="2127"/>
        <w:rPr>
          <w:rFonts w:cs="Arial"/>
        </w:rPr>
      </w:pPr>
      <w:r>
        <w:rPr>
          <w:rFonts w:cs="Arial"/>
          <w:b/>
          <w:bCs/>
        </w:rPr>
        <w:t>A</w:t>
      </w:r>
      <w:r w:rsidR="008B4E58">
        <w:rPr>
          <w:rFonts w:cs="Arial"/>
          <w:b/>
          <w:bCs/>
        </w:rPr>
        <w:t>nlage B.5</w:t>
      </w:r>
      <w:r w:rsidR="008B4E58">
        <w:rPr>
          <w:rFonts w:cs="Arial"/>
          <w:b/>
          <w:bCs/>
        </w:rPr>
        <w:tab/>
      </w:r>
      <w:r w:rsidR="008B4E58" w:rsidRPr="008B4E58">
        <w:rPr>
          <w:rFonts w:cs="Arial"/>
        </w:rPr>
        <w:t>Verpflichtungserklärung DSGVO</w:t>
      </w:r>
    </w:p>
    <w:p w14:paraId="33DFA62A" w14:textId="77777777" w:rsidR="0004348C" w:rsidRPr="0078467B" w:rsidRDefault="0004348C" w:rsidP="0004348C">
      <w:pPr>
        <w:ind w:left="2127" w:hanging="2127"/>
        <w:rPr>
          <w:rFonts w:cs="Arial"/>
        </w:rPr>
      </w:pPr>
    </w:p>
    <w:p w14:paraId="25F67978" w14:textId="77777777" w:rsidR="0004348C" w:rsidRPr="0078467B" w:rsidRDefault="0004348C" w:rsidP="0004348C">
      <w:pPr>
        <w:ind w:left="2127" w:hanging="2127"/>
        <w:rPr>
          <w:rFonts w:cs="Arial"/>
        </w:rPr>
      </w:pPr>
    </w:p>
    <w:p w14:paraId="7B9EACC2" w14:textId="77777777" w:rsidR="0004348C" w:rsidRPr="0078467B" w:rsidRDefault="0004348C" w:rsidP="0004348C">
      <w:pPr>
        <w:rPr>
          <w:rFonts w:cs="Arial"/>
        </w:rPr>
      </w:pPr>
      <w:r w:rsidRPr="0078467B">
        <w:rPr>
          <w:rFonts w:cs="Arial"/>
        </w:rPr>
        <w:br w:type="page"/>
      </w:r>
    </w:p>
    <w:p w14:paraId="11568936" w14:textId="77777777" w:rsidR="0004348C" w:rsidRPr="0078467B" w:rsidRDefault="0004348C" w:rsidP="0004348C">
      <w:pPr>
        <w:pStyle w:val="berschrift1"/>
        <w:spacing w:line="276" w:lineRule="auto"/>
      </w:pPr>
      <w:bookmarkStart w:id="6" w:name="_Toc164343779"/>
      <w:bookmarkStart w:id="7" w:name="_Toc173220376"/>
      <w:bookmarkStart w:id="8" w:name="_Toc932624413"/>
      <w:r>
        <w:lastRenderedPageBreak/>
        <w:t>Einleitung</w:t>
      </w:r>
      <w:bookmarkStart w:id="9" w:name="_Toc172707997"/>
      <w:bookmarkStart w:id="10" w:name="_Toc172708045"/>
      <w:bookmarkStart w:id="11" w:name="_Toc172709598"/>
      <w:bookmarkEnd w:id="6"/>
      <w:bookmarkEnd w:id="7"/>
      <w:bookmarkEnd w:id="8"/>
      <w:bookmarkEnd w:id="9"/>
      <w:bookmarkEnd w:id="10"/>
      <w:bookmarkEnd w:id="11"/>
    </w:p>
    <w:p w14:paraId="6FA0FF83" w14:textId="77777777" w:rsidR="002A7B98" w:rsidRDefault="002A7B98" w:rsidP="002A7B98">
      <w:pPr>
        <w:spacing w:line="240" w:lineRule="auto"/>
        <w:rPr>
          <w:rFonts w:cs="Arial"/>
        </w:rPr>
      </w:pPr>
      <w:bookmarkStart w:id="12" w:name="_Toc45299386"/>
      <w:bookmarkStart w:id="13" w:name="_Toc96087310"/>
      <w:r>
        <w:rPr>
          <w:rFonts w:cs="Arial"/>
        </w:rPr>
        <w:t>Die nachfolgenden Hinweise zum Verhandlungsverfahren mit vorgeschaltetem Teilnahmewettbewerb sollen die Teilnehmer innerhalb des Verfahrens unterstützen, einen ordnungsgemäßen Teilnahmeantrag und später ordnungsgemäße Angebote abzugeben. Die Angaben im Teilnahmeantrag müssen wahrheitsgemäß erfolgen. Unzutreffende Angaben können zum Ausschluss des Bewerbers führen.</w:t>
      </w:r>
    </w:p>
    <w:p w14:paraId="0E77324A" w14:textId="77777777" w:rsidR="002A7B98" w:rsidRDefault="002A7B98" w:rsidP="002A7B98">
      <w:pPr>
        <w:spacing w:line="240" w:lineRule="auto"/>
        <w:rPr>
          <w:rFonts w:cs="Arial"/>
        </w:rPr>
      </w:pPr>
      <w:r>
        <w:rPr>
          <w:rFonts w:cs="Arial"/>
        </w:rPr>
        <w:t>Die vorliegenden Unterlagen dürfen nur zur Erstellung des aktuellen Teilnahmeantrages verwendet werden. Jede Veröffentlichung (auch auszugsweise) oder Weitergabe an Dritte, ist ohne schriftliche Genehmigung des Auftraggebers unzulässig.</w:t>
      </w:r>
    </w:p>
    <w:p w14:paraId="3FDAA479" w14:textId="15BF86BF" w:rsidR="0004348C" w:rsidRPr="006401D5" w:rsidRDefault="0004348C" w:rsidP="0004348C">
      <w:pPr>
        <w:spacing w:line="276" w:lineRule="auto"/>
        <w:rPr>
          <w:rFonts w:cs="Arial"/>
        </w:rPr>
      </w:pPr>
      <w:r w:rsidRPr="006401D5">
        <w:rPr>
          <w:rFonts w:cs="Arial"/>
        </w:rPr>
        <w:t xml:space="preserve">Die vorliegende Unterlage stellt den vorgesehenen Ablauf sowie die generellen Regeln und Formalitäten des Verfahrens vor. </w:t>
      </w:r>
      <w:bookmarkStart w:id="14" w:name="_Toc172707998"/>
      <w:bookmarkStart w:id="15" w:name="_Toc172708046"/>
      <w:bookmarkStart w:id="16" w:name="_Toc172709599"/>
      <w:bookmarkEnd w:id="14"/>
      <w:bookmarkEnd w:id="15"/>
      <w:bookmarkEnd w:id="16"/>
    </w:p>
    <w:p w14:paraId="41E49737" w14:textId="1B683131" w:rsidR="0004348C" w:rsidRPr="0078467B" w:rsidRDefault="0004348C" w:rsidP="0004348C">
      <w:pPr>
        <w:spacing w:line="276" w:lineRule="auto"/>
        <w:rPr>
          <w:rFonts w:cs="Arial"/>
        </w:rPr>
      </w:pPr>
      <w:bookmarkStart w:id="17" w:name="_Toc172707999"/>
      <w:bookmarkStart w:id="18" w:name="_Toc172708047"/>
      <w:bookmarkStart w:id="19" w:name="_Toc172709600"/>
      <w:bookmarkEnd w:id="17"/>
      <w:bookmarkEnd w:id="18"/>
      <w:bookmarkEnd w:id="19"/>
      <w:r w:rsidRPr="006401D5">
        <w:rPr>
          <w:rFonts w:cs="Arial"/>
        </w:rPr>
        <w:t>Zur besseren Lesbarkeit werden in diese</w:t>
      </w:r>
      <w:r>
        <w:rPr>
          <w:rFonts w:cs="Arial"/>
        </w:rPr>
        <w:t>r</w:t>
      </w:r>
      <w:r w:rsidRPr="006401D5">
        <w:rPr>
          <w:rFonts w:cs="Arial"/>
        </w:rPr>
        <w:t xml:space="preserve">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r>
        <w:rPr>
          <w:rFonts w:cs="Arial"/>
        </w:rPr>
        <w:t>.</w:t>
      </w:r>
      <w:bookmarkStart w:id="20" w:name="_Toc172708000"/>
      <w:bookmarkStart w:id="21" w:name="_Toc172708048"/>
      <w:bookmarkStart w:id="22" w:name="_Toc172709601"/>
      <w:bookmarkEnd w:id="20"/>
      <w:bookmarkEnd w:id="21"/>
      <w:bookmarkEnd w:id="22"/>
    </w:p>
    <w:p w14:paraId="7989E9FA" w14:textId="77777777" w:rsidR="0004348C" w:rsidRPr="00F13039" w:rsidRDefault="0004348C" w:rsidP="0004348C">
      <w:pPr>
        <w:pStyle w:val="berschrift1"/>
        <w:spacing w:line="276" w:lineRule="auto"/>
      </w:pPr>
      <w:bookmarkStart w:id="23" w:name="_Toc164343780"/>
      <w:bookmarkStart w:id="24" w:name="_Toc173220377"/>
      <w:bookmarkStart w:id="25" w:name="_Toc276167015"/>
      <w:r>
        <w:t>Ausgangslage und Beschreibung des Vorhabens</w:t>
      </w:r>
      <w:bookmarkEnd w:id="23"/>
      <w:bookmarkEnd w:id="24"/>
      <w:bookmarkEnd w:id="25"/>
    </w:p>
    <w:p w14:paraId="3AE20339" w14:textId="368F23F1" w:rsidR="0004348C" w:rsidRDefault="0004348C" w:rsidP="0004348C">
      <w:pPr>
        <w:spacing w:line="276" w:lineRule="auto"/>
      </w:pPr>
      <w:bookmarkStart w:id="26" w:name="_Toc106868187"/>
    </w:p>
    <w:p w14:paraId="4D41C544" w14:textId="77777777" w:rsidR="00DA4232" w:rsidRDefault="00DA4232" w:rsidP="00DA4232">
      <w:pPr>
        <w:spacing w:line="276" w:lineRule="auto"/>
      </w:pPr>
      <w:r>
        <w:t xml:space="preserve">Der Auftraggeber beabsichtigt, den ganzheitlichen Betrieb der SAP Systemlandschaft einschließlich SAP Basis Services und SAP </w:t>
      </w:r>
      <w:proofErr w:type="spellStart"/>
      <w:r>
        <w:t>Application</w:t>
      </w:r>
      <w:proofErr w:type="spellEnd"/>
      <w:r>
        <w:t xml:space="preserve"> Management Services (AMS) an einen qualifizierten Dienstleister zu vergeben. </w:t>
      </w:r>
    </w:p>
    <w:p w14:paraId="0898C321" w14:textId="77777777" w:rsidR="00731572" w:rsidRPr="00863209" w:rsidRDefault="00731572" w:rsidP="00731572">
      <w:pPr>
        <w:spacing w:line="276" w:lineRule="auto"/>
        <w:rPr>
          <w:rFonts w:cs="Arial"/>
        </w:rPr>
      </w:pPr>
      <w:r w:rsidRPr="00204BBA">
        <w:rPr>
          <w:rFonts w:cs="Arial"/>
        </w:rPr>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w:t>
      </w:r>
    </w:p>
    <w:p w14:paraId="2056B0EA" w14:textId="77777777" w:rsidR="00731572" w:rsidRPr="00B2143A" w:rsidRDefault="00731572" w:rsidP="00DA4232">
      <w:pPr>
        <w:spacing w:line="276" w:lineRule="auto"/>
      </w:pPr>
    </w:p>
    <w:p w14:paraId="0BA26EA9" w14:textId="2C62A1E1" w:rsidR="0004348C" w:rsidRPr="00F13039" w:rsidRDefault="002A7B98" w:rsidP="28E3F958">
      <w:pPr>
        <w:pStyle w:val="berschrift2"/>
        <w:numPr>
          <w:ilvl w:val="0"/>
          <w:numId w:val="0"/>
        </w:numPr>
      </w:pPr>
      <w:bookmarkStart w:id="27" w:name="_Toc190673936"/>
      <w:r>
        <w:t>Projektbeschreibung</w:t>
      </w:r>
      <w:bookmarkEnd w:id="27"/>
      <w:r w:rsidR="0004348C">
        <w:t xml:space="preserve"> </w:t>
      </w:r>
    </w:p>
    <w:p w14:paraId="39C43233" w14:textId="4DA2DC6E" w:rsidR="003730D6" w:rsidRPr="00303103" w:rsidRDefault="0004348C" w:rsidP="003730D6">
      <w:r w:rsidRPr="0083569B">
        <w:rPr>
          <w:rFonts w:cs="Arial"/>
        </w:rPr>
        <w:br/>
      </w:r>
      <w:r w:rsidR="003730D6" w:rsidRPr="00303103">
        <w:t>Der Auftraggeber beabsichtigt, den ganzheitlichen Betrieb der SAP</w:t>
      </w:r>
      <w:r w:rsidR="003730D6" w:rsidRPr="00303103">
        <w:noBreakHyphen/>
        <w:t xml:space="preserve">Systemlandschaft einschließlich SAP Basis Services und SAP </w:t>
      </w:r>
      <w:proofErr w:type="spellStart"/>
      <w:r w:rsidR="003730D6" w:rsidRPr="00303103">
        <w:t>Application</w:t>
      </w:r>
      <w:proofErr w:type="spellEnd"/>
      <w:r w:rsidR="003730D6" w:rsidRPr="00303103">
        <w:t xml:space="preserve"> Management Services (AMS) an einen qualifizierten Dienstleister zu vergeben. Die Leistungen werden im Rahmen eines </w:t>
      </w:r>
      <w:r w:rsidR="003730D6" w:rsidRPr="00DE6CF6">
        <w:t>einzigen Loses</w:t>
      </w:r>
      <w:r w:rsidR="003730D6" w:rsidRPr="00303103">
        <w:t xml:space="preserve"> ausgeschrieben, da SAP Basis und AMS in hohem Maße ineinandergreifen und eine getrennte Vergabe zu erheblichen Schnittstellen- und Qualitätsrisiken führen würde.</w:t>
      </w:r>
    </w:p>
    <w:p w14:paraId="36C69137" w14:textId="77777777" w:rsidR="003730D6" w:rsidRPr="00303103" w:rsidRDefault="003730D6" w:rsidP="003730D6">
      <w:r w:rsidRPr="00303103">
        <w:t xml:space="preserve">Ziel der Ausschreibung ist der stabile, sichere, performante und revisionsfeste Betrieb aller SAP-Systeme sowie die kontinuierliche Weiterentwicklung im Rahmen von </w:t>
      </w:r>
      <w:proofErr w:type="spellStart"/>
      <w:r w:rsidRPr="00303103">
        <w:t>Changes</w:t>
      </w:r>
      <w:proofErr w:type="spellEnd"/>
      <w:r w:rsidRPr="00303103">
        <w:t>.</w:t>
      </w:r>
      <w:r>
        <w:t xml:space="preserve"> </w:t>
      </w:r>
    </w:p>
    <w:p w14:paraId="7ABDB7C7" w14:textId="77777777" w:rsidR="003730D6" w:rsidRPr="00303103" w:rsidRDefault="003730D6" w:rsidP="003730D6">
      <w:r w:rsidRPr="00303103">
        <w:lastRenderedPageBreak/>
        <w:t>Die Dienstleistung umfasst die Betriebsführung, Wartung, Weiterentwicklung, Fehlermanagement, Change-Betreuung, technische und fachliche Unterstützung sowie die Sicherstellung der definierten Service Level.</w:t>
      </w:r>
    </w:p>
    <w:p w14:paraId="5B405476" w14:textId="765D5CA6" w:rsidR="003730D6" w:rsidRDefault="003730D6" w:rsidP="003730D6">
      <w:r>
        <w:t xml:space="preserve">Ziel ist es Angebote zu erhalten um eine Transition der Dienstleistung bis spätestens </w:t>
      </w:r>
      <w:r w:rsidR="17A1423C">
        <w:t>15</w:t>
      </w:r>
      <w:r>
        <w:t>.05.2027 zu gewährleisten.</w:t>
      </w:r>
    </w:p>
    <w:p w14:paraId="717C11C6" w14:textId="4DF526C8" w:rsidR="0004348C" w:rsidRPr="00F13039" w:rsidRDefault="0004348C" w:rsidP="0004348C">
      <w:pPr>
        <w:spacing w:line="276" w:lineRule="auto"/>
        <w:rPr>
          <w:rFonts w:cs="Arial"/>
        </w:rPr>
      </w:pPr>
    </w:p>
    <w:p w14:paraId="4012CDDC" w14:textId="5EE8F999" w:rsidR="002A7B98" w:rsidRDefault="002A7B98" w:rsidP="28E3F958">
      <w:pPr>
        <w:pStyle w:val="berschrift2"/>
        <w:numPr>
          <w:ilvl w:val="0"/>
          <w:numId w:val="0"/>
        </w:numPr>
      </w:pPr>
      <w:bookmarkStart w:id="28" w:name="_Toc2123152618"/>
      <w:r>
        <w:t>Gegenstand der Ausschreibung</w:t>
      </w:r>
      <w:bookmarkEnd w:id="28"/>
    </w:p>
    <w:p w14:paraId="666B55A4" w14:textId="18883B5F" w:rsidR="002A7B98" w:rsidRPr="000C4B74" w:rsidRDefault="0043618B" w:rsidP="00EF7E0A">
      <w:pPr>
        <w:spacing w:line="276" w:lineRule="auto"/>
      </w:pPr>
      <w:r w:rsidRPr="28E3F958">
        <w:rPr>
          <w:rFonts w:cs="Arial"/>
        </w:rPr>
        <w:t xml:space="preserve">Betrieb und </w:t>
      </w:r>
      <w:proofErr w:type="spellStart"/>
      <w:r w:rsidRPr="28E3F958">
        <w:rPr>
          <w:rFonts w:cs="Arial"/>
        </w:rPr>
        <w:t>Application</w:t>
      </w:r>
      <w:proofErr w:type="spellEnd"/>
      <w:r w:rsidR="29DF6BF6" w:rsidRPr="28E3F958">
        <w:rPr>
          <w:rFonts w:cs="Arial"/>
        </w:rPr>
        <w:t xml:space="preserve"> </w:t>
      </w:r>
      <w:r w:rsidR="0B2689B6" w:rsidRPr="28E3F958">
        <w:rPr>
          <w:rFonts w:cs="Arial"/>
        </w:rPr>
        <w:t>M</w:t>
      </w:r>
      <w:r w:rsidRPr="28E3F958">
        <w:rPr>
          <w:rFonts w:cs="Arial"/>
        </w:rPr>
        <w:t>anagement der SAP-Systemlandschaft</w:t>
      </w:r>
    </w:p>
    <w:p w14:paraId="175E96EA" w14:textId="2712338B" w:rsidR="002A7B98" w:rsidRDefault="002A7B98" w:rsidP="28E3F958">
      <w:pPr>
        <w:pStyle w:val="berschrift2"/>
        <w:numPr>
          <w:ilvl w:val="0"/>
          <w:numId w:val="0"/>
        </w:numPr>
      </w:pPr>
      <w:bookmarkStart w:id="29" w:name="_Toc1486661275"/>
      <w:r>
        <w:t>Geplanter Ausführungs- / Lieferzeitraum</w:t>
      </w:r>
      <w:bookmarkEnd w:id="29"/>
    </w:p>
    <w:p w14:paraId="7C64AF88" w14:textId="1BDDCE83" w:rsidR="002A7B98" w:rsidRPr="002A7B98" w:rsidRDefault="00F42919" w:rsidP="002A7B98">
      <w:pPr>
        <w:spacing w:line="276" w:lineRule="auto"/>
        <w:rPr>
          <w:rFonts w:cs="Arial"/>
        </w:rPr>
      </w:pPr>
      <w:r>
        <w:t xml:space="preserve"> Übernahme des Betriebs und des </w:t>
      </w:r>
      <w:proofErr w:type="spellStart"/>
      <w:r>
        <w:t>Application</w:t>
      </w:r>
      <w:proofErr w:type="spellEnd"/>
      <w:r w:rsidR="00301939">
        <w:t xml:space="preserve"> Management ab dem 15.05.2027 </w:t>
      </w:r>
      <w:r w:rsidR="00F7596F">
        <w:t xml:space="preserve">für 36 Monate </w:t>
      </w:r>
      <w:r w:rsidR="00C354CF">
        <w:t>bis 15.05.2030</w:t>
      </w:r>
      <w:r w:rsidR="00997FAF">
        <w:t xml:space="preserve"> </w:t>
      </w:r>
      <w:r w:rsidR="00371A03">
        <w:t>mit Optio</w:t>
      </w:r>
      <w:r w:rsidR="00F7596F">
        <w:t>n auf Verlängerung von 12 Monaten.</w:t>
      </w:r>
    </w:p>
    <w:p w14:paraId="6322AC65" w14:textId="77777777" w:rsidR="0004348C" w:rsidRPr="00910349" w:rsidDel="00B25C84" w:rsidRDefault="0004348C" w:rsidP="0004348C">
      <w:pPr>
        <w:pStyle w:val="berschrift1"/>
        <w:spacing w:line="276" w:lineRule="auto"/>
      </w:pPr>
      <w:bookmarkStart w:id="30" w:name="_Toc164343781"/>
      <w:bookmarkStart w:id="31" w:name="_Toc173220380"/>
      <w:bookmarkStart w:id="32" w:name="_Toc264145805"/>
      <w:r>
        <w:t>Auftraggeber und Vergabestelle</w:t>
      </w:r>
      <w:bookmarkStart w:id="33" w:name="_Toc172708002"/>
      <w:bookmarkStart w:id="34" w:name="_Toc172708050"/>
      <w:bookmarkStart w:id="35" w:name="_Toc172709603"/>
      <w:bookmarkEnd w:id="26"/>
      <w:bookmarkEnd w:id="30"/>
      <w:bookmarkEnd w:id="31"/>
      <w:bookmarkEnd w:id="32"/>
      <w:bookmarkEnd w:id="33"/>
      <w:bookmarkEnd w:id="34"/>
      <w:bookmarkEnd w:id="35"/>
    </w:p>
    <w:p w14:paraId="443C9B99" w14:textId="6375DB4E" w:rsidR="0004348C" w:rsidRDefault="0004348C" w:rsidP="0004348C">
      <w:pPr>
        <w:spacing w:line="240" w:lineRule="auto"/>
        <w:rPr>
          <w:rFonts w:cs="Arial"/>
        </w:rPr>
      </w:pPr>
      <w:r w:rsidRPr="00910349" w:rsidDel="00B25C84">
        <w:rPr>
          <w:rFonts w:cs="Arial"/>
        </w:rPr>
        <w:t>Auftraggeber</w:t>
      </w:r>
      <w:r>
        <w:rPr>
          <w:rFonts w:cs="Arial"/>
        </w:rPr>
        <w:t xml:space="preserve"> und </w:t>
      </w:r>
      <w:r w:rsidRPr="00910349">
        <w:rPr>
          <w:rFonts w:cs="Arial"/>
        </w:rPr>
        <w:t xml:space="preserve">Vergabestelle </w:t>
      </w:r>
      <w:r w:rsidRPr="00910349" w:rsidDel="00B25C84">
        <w:rPr>
          <w:rFonts w:cs="Arial"/>
        </w:rPr>
        <w:t xml:space="preserve">ist </w:t>
      </w:r>
      <w:bookmarkStart w:id="36" w:name="_Toc172708003"/>
      <w:bookmarkStart w:id="37" w:name="_Toc172708051"/>
      <w:bookmarkStart w:id="38" w:name="_Toc172709604"/>
      <w:bookmarkEnd w:id="36"/>
      <w:bookmarkEnd w:id="37"/>
      <w:bookmarkEnd w:id="38"/>
      <w:r w:rsidR="007C7107">
        <w:rPr>
          <w:rFonts w:cs="Arial"/>
        </w:rPr>
        <w:t>die:</w:t>
      </w:r>
    </w:p>
    <w:p w14:paraId="14D8001B" w14:textId="77777777" w:rsidR="007C7107" w:rsidRPr="00910349" w:rsidDel="00B25C84" w:rsidRDefault="007C7107" w:rsidP="0004348C">
      <w:pPr>
        <w:spacing w:line="240" w:lineRule="auto"/>
        <w:rPr>
          <w:rFonts w:cs="Arial"/>
        </w:rPr>
      </w:pPr>
    </w:p>
    <w:p w14:paraId="072E1FB8" w14:textId="7D675A37" w:rsidR="00056457" w:rsidRDefault="00866A2F" w:rsidP="007C7107">
      <w:pPr>
        <w:spacing w:after="0" w:line="240" w:lineRule="auto"/>
        <w:jc w:val="center"/>
        <w:rPr>
          <w:rFonts w:cs="Arial"/>
        </w:rPr>
      </w:pPr>
      <w:bookmarkStart w:id="39" w:name="_Toc172708004"/>
      <w:bookmarkStart w:id="40" w:name="_Toc172708052"/>
      <w:bookmarkStart w:id="41" w:name="_Toc172709605"/>
      <w:bookmarkEnd w:id="39"/>
      <w:bookmarkEnd w:id="40"/>
      <w:bookmarkEnd w:id="41"/>
      <w:r>
        <w:rPr>
          <w:rFonts w:cs="Arial"/>
        </w:rPr>
        <w:t>G</w:t>
      </w:r>
      <w:r w:rsidR="00056457">
        <w:rPr>
          <w:rFonts w:cs="Arial"/>
        </w:rPr>
        <w:t>ASCADE Gastransport GmbH</w:t>
      </w:r>
    </w:p>
    <w:p w14:paraId="00B142C2" w14:textId="6A71222E" w:rsidR="00056457" w:rsidRDefault="00056457" w:rsidP="007C7107">
      <w:pPr>
        <w:spacing w:after="0" w:line="240" w:lineRule="auto"/>
        <w:jc w:val="center"/>
        <w:rPr>
          <w:rFonts w:cs="Arial"/>
        </w:rPr>
      </w:pPr>
      <w:r>
        <w:rPr>
          <w:rFonts w:cs="Arial"/>
        </w:rPr>
        <w:t>Kölnische Straße</w:t>
      </w:r>
      <w:r w:rsidR="007C7107">
        <w:rPr>
          <w:rFonts w:cs="Arial"/>
        </w:rPr>
        <w:t xml:space="preserve"> 108-112</w:t>
      </w:r>
    </w:p>
    <w:p w14:paraId="5A43DECB" w14:textId="161A9F76" w:rsidR="007C7107" w:rsidRDefault="007C7107" w:rsidP="007C7107">
      <w:pPr>
        <w:spacing w:after="0" w:line="240" w:lineRule="auto"/>
        <w:jc w:val="center"/>
        <w:rPr>
          <w:rFonts w:cs="Arial"/>
        </w:rPr>
      </w:pPr>
      <w:r>
        <w:rPr>
          <w:rFonts w:cs="Arial"/>
        </w:rPr>
        <w:t>34119 Kassel</w:t>
      </w:r>
    </w:p>
    <w:p w14:paraId="3432FEE6" w14:textId="1A365929" w:rsidR="00F16CDC" w:rsidRDefault="00F16CDC" w:rsidP="007C7107">
      <w:pPr>
        <w:spacing w:after="0" w:line="240" w:lineRule="auto"/>
        <w:jc w:val="center"/>
        <w:rPr>
          <w:rFonts w:cs="Arial"/>
        </w:rPr>
      </w:pPr>
      <w:r>
        <w:rPr>
          <w:rFonts w:cs="Arial"/>
        </w:rPr>
        <w:t>Deutschland</w:t>
      </w:r>
    </w:p>
    <w:p w14:paraId="1F04448D" w14:textId="352EBE4D" w:rsidR="007C7107" w:rsidRPr="00CC726E" w:rsidRDefault="00F16CDC" w:rsidP="007C7107">
      <w:pPr>
        <w:spacing w:after="0" w:line="240" w:lineRule="auto"/>
        <w:jc w:val="center"/>
        <w:rPr>
          <w:rStyle w:val="Hyperlink"/>
          <w:rFonts w:cs="Arial"/>
        </w:rPr>
      </w:pPr>
      <w:r w:rsidRPr="00CC726E">
        <w:t xml:space="preserve">E-Mail: </w:t>
      </w:r>
      <w:r w:rsidR="00A428F4" w:rsidRPr="00CC726E">
        <w:rPr>
          <w:u w:val="single"/>
        </w:rPr>
        <w:t>mailto:vergabe@gascade.de</w:t>
      </w:r>
    </w:p>
    <w:p w14:paraId="0750E3C5" w14:textId="1EF7CC36" w:rsidR="00F16CDC" w:rsidRPr="00056457" w:rsidDel="00B25C84" w:rsidRDefault="00F16CDC" w:rsidP="007C7107">
      <w:pPr>
        <w:spacing w:after="0" w:line="240" w:lineRule="auto"/>
        <w:jc w:val="center"/>
        <w:rPr>
          <w:rStyle w:val="Hyperlink"/>
          <w:rFonts w:cs="Arial"/>
          <w:color w:val="000000" w:themeColor="text1"/>
          <w:u w:val="none"/>
        </w:rPr>
      </w:pPr>
      <w:r>
        <w:rPr>
          <w:rStyle w:val="Hyperlink"/>
          <w:rFonts w:cs="Arial"/>
          <w:color w:val="000000" w:themeColor="text1"/>
          <w:u w:val="none"/>
        </w:rPr>
        <w:t xml:space="preserve">Telefon: </w:t>
      </w:r>
      <w:r w:rsidR="005D6E4F">
        <w:rPr>
          <w:rStyle w:val="Hyperlink"/>
          <w:rFonts w:cs="Arial"/>
          <w:color w:val="000000" w:themeColor="text1"/>
          <w:u w:val="none"/>
        </w:rPr>
        <w:t>+49 561 934-0</w:t>
      </w:r>
    </w:p>
    <w:p w14:paraId="10E6FC4C" w14:textId="77777777" w:rsidR="00056457" w:rsidRPr="007C5B3D" w:rsidDel="00B25C84" w:rsidRDefault="00056457" w:rsidP="0004348C">
      <w:pPr>
        <w:spacing w:line="276" w:lineRule="auto"/>
        <w:rPr>
          <w:rFonts w:cs="Arial"/>
        </w:rPr>
      </w:pPr>
      <w:bookmarkStart w:id="42" w:name="_Toc172708005"/>
      <w:bookmarkStart w:id="43" w:name="_Toc172708053"/>
      <w:bookmarkStart w:id="44" w:name="_Toc172709606"/>
      <w:bookmarkStart w:id="45" w:name="_Toc172708006"/>
      <w:bookmarkStart w:id="46" w:name="_Toc172708054"/>
      <w:bookmarkStart w:id="47" w:name="_Toc172709607"/>
      <w:bookmarkEnd w:id="42"/>
      <w:bookmarkEnd w:id="43"/>
      <w:bookmarkEnd w:id="44"/>
      <w:bookmarkEnd w:id="45"/>
      <w:bookmarkEnd w:id="46"/>
      <w:bookmarkEnd w:id="47"/>
    </w:p>
    <w:p w14:paraId="60C02893" w14:textId="77777777" w:rsidR="0004348C" w:rsidRPr="0078467B" w:rsidDel="001C010D" w:rsidRDefault="0004348C" w:rsidP="0004348C">
      <w:pPr>
        <w:pStyle w:val="berschrift1"/>
        <w:spacing w:line="276" w:lineRule="auto"/>
      </w:pPr>
      <w:bookmarkStart w:id="48" w:name="_Toc172708008"/>
      <w:bookmarkStart w:id="49" w:name="_Toc172708056"/>
      <w:bookmarkStart w:id="50" w:name="_Toc172709609"/>
      <w:bookmarkStart w:id="51" w:name="_Toc172714517"/>
      <w:bookmarkStart w:id="52" w:name="_Toc172714611"/>
      <w:bookmarkStart w:id="53" w:name="_Toc173220382"/>
      <w:bookmarkStart w:id="54" w:name="_Toc453229953"/>
      <w:bookmarkEnd w:id="48"/>
      <w:bookmarkEnd w:id="49"/>
      <w:bookmarkEnd w:id="50"/>
      <w:bookmarkEnd w:id="51"/>
      <w:bookmarkEnd w:id="52"/>
      <w:r>
        <w:t>Sprache</w:t>
      </w:r>
      <w:bookmarkEnd w:id="53"/>
      <w:bookmarkEnd w:id="54"/>
    </w:p>
    <w:p w14:paraId="46E16B57" w14:textId="77777777" w:rsidR="0004348C" w:rsidRPr="0078467B" w:rsidDel="001C010D" w:rsidRDefault="0004348C" w:rsidP="0004348C">
      <w:pPr>
        <w:spacing w:line="276" w:lineRule="auto"/>
        <w:rPr>
          <w:rFonts w:cs="Arial"/>
        </w:rPr>
      </w:pPr>
      <w:r w:rsidRPr="0078467B" w:rsidDel="001C010D">
        <w:rPr>
          <w:rFonts w:cs="Arial"/>
        </w:rPr>
        <w:t xml:space="preserve">Verfahrenssprache ist Deutsch. Für die Vergabe- und Vertragsunterlagen, den Schriftverkehr, die Abwicklung des Vertrags gilt die Originalsprache Deutsch. </w:t>
      </w:r>
    </w:p>
    <w:p w14:paraId="50DFBD93" w14:textId="6D0C1C5B" w:rsidR="0004348C" w:rsidRPr="0078467B" w:rsidRDefault="007F233B" w:rsidP="0004348C">
      <w:pPr>
        <w:pStyle w:val="berschrift1"/>
        <w:spacing w:line="276" w:lineRule="auto"/>
      </w:pPr>
      <w:bookmarkStart w:id="55" w:name="_Toc848426526"/>
      <w:r>
        <w:t>Verfahren und Zeitplan</w:t>
      </w:r>
      <w:bookmarkEnd w:id="55"/>
    </w:p>
    <w:p w14:paraId="71327EBD" w14:textId="41F8D7DB" w:rsidR="00B84A85" w:rsidRPr="00F7596F" w:rsidRDefault="00B84A85" w:rsidP="00B84A85">
      <w:pPr>
        <w:spacing w:line="276" w:lineRule="auto"/>
        <w:rPr>
          <w:rFonts w:cs="Arial"/>
        </w:rPr>
      </w:pPr>
      <w:r w:rsidRPr="00E9638A">
        <w:rPr>
          <w:rFonts w:cs="Arial"/>
        </w:rPr>
        <w:t>Das Vergabeverfahren wird als Verhandlungsverfahren mit Teilnahmewettbewerb gemäß §§ 119 Abs. 5, 141 Abs. 1 GWB, § 15 Abs. 1 SektVO durchgeführt.</w:t>
      </w:r>
    </w:p>
    <w:p w14:paraId="3DEF0414" w14:textId="77777777" w:rsidR="007F233B" w:rsidRPr="00E9638A" w:rsidRDefault="007F233B" w:rsidP="007F233B">
      <w:pPr>
        <w:spacing w:line="276" w:lineRule="auto"/>
        <w:rPr>
          <w:rFonts w:cs="Arial"/>
        </w:rPr>
      </w:pPr>
      <w:r w:rsidRPr="00E9638A">
        <w:rPr>
          <w:rFonts w:cs="Arial"/>
        </w:rPr>
        <w:t>Das Verhandlungsverfahren ist ein Verfahren, bei dem sich der Auftraggeber mit oder ohne Teilnahmewettbewerb an ausgewählte Unternehmen wendet, um mit einem oder mehreren dieser Unternehmen über die Angebote zu verhandeln (§ 119 Abs. 5 GWB).</w:t>
      </w:r>
    </w:p>
    <w:p w14:paraId="157C4DB5" w14:textId="77777777" w:rsidR="007F233B" w:rsidRPr="00E9638A" w:rsidRDefault="007F233B" w:rsidP="007F233B">
      <w:pPr>
        <w:spacing w:line="276" w:lineRule="auto"/>
        <w:rPr>
          <w:rFonts w:cs="Arial"/>
        </w:rPr>
      </w:pPr>
      <w:r w:rsidRPr="00E9638A">
        <w:rPr>
          <w:rFonts w:cs="Arial"/>
        </w:rPr>
        <w:t>Das Verhandlungsverfahren mit Teilnahmewettbewerb gliedert sich in vier Phasen:</w:t>
      </w:r>
    </w:p>
    <w:p w14:paraId="5CBDD572" w14:textId="4FD036C4" w:rsidR="007F233B" w:rsidRPr="00E9638A" w:rsidRDefault="007F233B" w:rsidP="00EF7E0A">
      <w:pPr>
        <w:spacing w:line="276" w:lineRule="auto"/>
        <w:ind w:firstLine="708"/>
        <w:rPr>
          <w:rFonts w:cs="Arial"/>
        </w:rPr>
      </w:pPr>
      <w:r w:rsidRPr="28E3F958">
        <w:rPr>
          <w:rFonts w:cs="Arial"/>
        </w:rPr>
        <w:t xml:space="preserve">Phase </w:t>
      </w:r>
      <w:r w:rsidR="3C235752" w:rsidRPr="28E3F958">
        <w:rPr>
          <w:rFonts w:cs="Arial"/>
        </w:rPr>
        <w:t xml:space="preserve">   </w:t>
      </w:r>
      <w:r w:rsidRPr="28E3F958">
        <w:rPr>
          <w:rFonts w:cs="Arial"/>
        </w:rPr>
        <w:t xml:space="preserve">1:  </w:t>
      </w:r>
      <w:r>
        <w:tab/>
      </w:r>
      <w:r w:rsidRPr="28E3F958">
        <w:rPr>
          <w:rFonts w:cs="Arial"/>
        </w:rPr>
        <w:t>Teilnahmewettbewerb</w:t>
      </w:r>
    </w:p>
    <w:p w14:paraId="79B25532" w14:textId="129277F1" w:rsidR="007F233B" w:rsidRPr="00E9638A" w:rsidRDefault="007F233B" w:rsidP="00EF7E0A">
      <w:pPr>
        <w:spacing w:line="276" w:lineRule="auto"/>
        <w:ind w:firstLine="708"/>
        <w:rPr>
          <w:rFonts w:cs="Arial"/>
        </w:rPr>
      </w:pPr>
      <w:r w:rsidRPr="28E3F958">
        <w:rPr>
          <w:rFonts w:cs="Arial"/>
        </w:rPr>
        <w:t xml:space="preserve">Phase </w:t>
      </w:r>
      <w:r w:rsidR="35D771BF" w:rsidRPr="28E3F958">
        <w:rPr>
          <w:rFonts w:cs="Arial"/>
        </w:rPr>
        <w:t xml:space="preserve">   </w:t>
      </w:r>
      <w:r w:rsidRPr="28E3F958">
        <w:rPr>
          <w:rFonts w:cs="Arial"/>
        </w:rPr>
        <w:t xml:space="preserve">2:  </w:t>
      </w:r>
      <w:r>
        <w:tab/>
      </w:r>
      <w:r w:rsidRPr="28E3F958">
        <w:rPr>
          <w:rFonts w:cs="Arial"/>
        </w:rPr>
        <w:t>Angebotsphase I (Erstangebote)</w:t>
      </w:r>
    </w:p>
    <w:p w14:paraId="497B56C0" w14:textId="0D749EFA" w:rsidR="007F233B" w:rsidRPr="00E9638A" w:rsidRDefault="007F233B" w:rsidP="00EF7E0A">
      <w:pPr>
        <w:spacing w:line="276" w:lineRule="auto"/>
        <w:ind w:firstLine="708"/>
        <w:rPr>
          <w:rFonts w:cs="Arial"/>
        </w:rPr>
      </w:pPr>
      <w:r w:rsidRPr="28E3F958">
        <w:rPr>
          <w:rFonts w:cs="Arial"/>
        </w:rPr>
        <w:t xml:space="preserve">Phase </w:t>
      </w:r>
      <w:r w:rsidR="24EE5102" w:rsidRPr="28E3F958">
        <w:rPr>
          <w:rFonts w:cs="Arial"/>
        </w:rPr>
        <w:t xml:space="preserve">   </w:t>
      </w:r>
      <w:r w:rsidRPr="28E3F958">
        <w:rPr>
          <w:rFonts w:cs="Arial"/>
        </w:rPr>
        <w:t xml:space="preserve">3:  </w:t>
      </w:r>
      <w:r>
        <w:tab/>
      </w:r>
      <w:r w:rsidRPr="28E3F958">
        <w:rPr>
          <w:rFonts w:cs="Arial"/>
        </w:rPr>
        <w:t>Verhandlungsphase</w:t>
      </w:r>
    </w:p>
    <w:p w14:paraId="109B4241" w14:textId="24DED233" w:rsidR="007F233B" w:rsidRPr="00A428F4" w:rsidRDefault="007F233B">
      <w:pPr>
        <w:spacing w:line="276" w:lineRule="auto"/>
        <w:ind w:left="708"/>
        <w:rPr>
          <w:rFonts w:cs="Arial"/>
        </w:rPr>
      </w:pPr>
      <w:r w:rsidRPr="00A428F4">
        <w:rPr>
          <w:rFonts w:cs="Arial"/>
        </w:rPr>
        <w:lastRenderedPageBreak/>
        <w:t>Phase</w:t>
      </w:r>
      <w:r w:rsidR="60B6EDB6" w:rsidRPr="00A428F4">
        <w:rPr>
          <w:rFonts w:cs="Arial"/>
        </w:rPr>
        <w:t xml:space="preserve"> </w:t>
      </w:r>
      <w:r w:rsidR="00A428F4">
        <w:rPr>
          <w:rFonts w:cs="Arial"/>
        </w:rPr>
        <w:t xml:space="preserve">   </w:t>
      </w:r>
      <w:r w:rsidR="60B6EDB6" w:rsidRPr="00A428F4">
        <w:rPr>
          <w:rFonts w:cs="Arial"/>
        </w:rPr>
        <w:t xml:space="preserve">4: </w:t>
      </w:r>
      <w:r w:rsidRPr="00A428F4">
        <w:rPr>
          <w:rFonts w:cs="Arial"/>
        </w:rPr>
        <w:t xml:space="preserve"> </w:t>
      </w:r>
      <w:r>
        <w:tab/>
      </w:r>
      <w:r w:rsidRPr="00A428F4">
        <w:rPr>
          <w:rFonts w:cs="Arial"/>
        </w:rPr>
        <w:t>Angebotsphase II (Best and Final Offer (BAFO)) und Vergabeentscheidung</w:t>
      </w:r>
    </w:p>
    <w:p w14:paraId="21242665" w14:textId="77777777" w:rsidR="00EE5788" w:rsidRPr="00F7596F" w:rsidRDefault="00EE5788" w:rsidP="00EF7E0A">
      <w:pPr>
        <w:spacing w:line="276" w:lineRule="auto"/>
        <w:ind w:left="708"/>
        <w:rPr>
          <w:rFonts w:cs="Arial"/>
        </w:rPr>
      </w:pPr>
    </w:p>
    <w:tbl>
      <w:tblPr>
        <w:tblStyle w:val="Tabellenraster"/>
        <w:tblW w:w="0" w:type="auto"/>
        <w:tblInd w:w="-15" w:type="dxa"/>
        <w:tblLook w:val="04A0" w:firstRow="1" w:lastRow="0" w:firstColumn="1" w:lastColumn="0" w:noHBand="0" w:noVBand="1"/>
      </w:tblPr>
      <w:tblGrid>
        <w:gridCol w:w="2723"/>
        <w:gridCol w:w="6334"/>
      </w:tblGrid>
      <w:tr w:rsidR="007F233B" w:rsidRPr="00F7596F" w14:paraId="4FEE0FA5" w14:textId="77777777" w:rsidTr="008A1165">
        <w:tc>
          <w:tcPr>
            <w:tcW w:w="272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BF317A5" w14:textId="77777777" w:rsidR="007F233B" w:rsidRPr="00E9638A" w:rsidRDefault="007F233B">
            <w:pPr>
              <w:spacing w:after="160" w:line="276" w:lineRule="auto"/>
              <w:rPr>
                <w:rFonts w:cs="Arial"/>
                <w:b/>
              </w:rPr>
            </w:pPr>
            <w:r w:rsidRPr="00E9638A">
              <w:rPr>
                <w:rFonts w:cs="Arial"/>
                <w:b/>
              </w:rPr>
              <w:t>Zeitraum</w:t>
            </w:r>
          </w:p>
        </w:tc>
        <w:tc>
          <w:tcPr>
            <w:tcW w:w="633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7DEF872" w14:textId="77777777" w:rsidR="007F233B" w:rsidRPr="00E9638A" w:rsidRDefault="007F233B">
            <w:pPr>
              <w:spacing w:after="160" w:line="276" w:lineRule="auto"/>
              <w:rPr>
                <w:rFonts w:cs="Arial"/>
                <w:b/>
              </w:rPr>
            </w:pPr>
            <w:r w:rsidRPr="00E9638A">
              <w:rPr>
                <w:rFonts w:cs="Arial"/>
                <w:b/>
              </w:rPr>
              <w:t>Vorgang</w:t>
            </w:r>
          </w:p>
        </w:tc>
      </w:tr>
      <w:tr w:rsidR="007F233B" w:rsidRPr="00F7596F" w14:paraId="53743EA7" w14:textId="77777777" w:rsidTr="008A1165">
        <w:tc>
          <w:tcPr>
            <w:tcW w:w="2723" w:type="dxa"/>
            <w:tcBorders>
              <w:left w:val="single" w:sz="12" w:space="0" w:color="auto"/>
            </w:tcBorders>
          </w:tcPr>
          <w:p w14:paraId="7ADB0BCC" w14:textId="1C742686" w:rsidR="007F233B" w:rsidRPr="00E9638A" w:rsidRDefault="00FD2951">
            <w:pPr>
              <w:spacing w:after="160" w:line="276" w:lineRule="auto"/>
              <w:rPr>
                <w:rFonts w:eastAsiaTheme="minorEastAsia"/>
              </w:rPr>
            </w:pPr>
            <w:r>
              <w:rPr>
                <w:rFonts w:eastAsiaTheme="minorEastAsia" w:cs="Arial"/>
              </w:rPr>
              <w:t>26</w:t>
            </w:r>
            <w:r w:rsidR="00EB3A00">
              <w:rPr>
                <w:rFonts w:eastAsiaTheme="minorEastAsia" w:cs="Arial"/>
              </w:rPr>
              <w:t>.06.2026</w:t>
            </w:r>
          </w:p>
        </w:tc>
        <w:tc>
          <w:tcPr>
            <w:tcW w:w="6334" w:type="dxa"/>
            <w:tcBorders>
              <w:right w:val="single" w:sz="12" w:space="0" w:color="auto"/>
            </w:tcBorders>
          </w:tcPr>
          <w:p w14:paraId="40608FAA" w14:textId="77777777" w:rsidR="007F233B" w:rsidRPr="00E9638A" w:rsidRDefault="007F233B">
            <w:pPr>
              <w:spacing w:after="160" w:line="276" w:lineRule="auto"/>
            </w:pPr>
            <w:r w:rsidRPr="00E9638A">
              <w:t>Bekanntgabe des Verfahrens auf DTVP und Absendung der europaweiten Auftragsbekanntmachung</w:t>
            </w:r>
          </w:p>
        </w:tc>
      </w:tr>
      <w:tr w:rsidR="007F233B" w:rsidRPr="00F7596F" w14:paraId="4D1BEF18" w14:textId="77777777" w:rsidTr="008A1165">
        <w:tc>
          <w:tcPr>
            <w:tcW w:w="2723" w:type="dxa"/>
            <w:tcBorders>
              <w:left w:val="single" w:sz="12" w:space="0" w:color="auto"/>
            </w:tcBorders>
          </w:tcPr>
          <w:p w14:paraId="2D947AF7" w14:textId="48DCBF23" w:rsidR="007F233B" w:rsidRPr="00E9638A" w:rsidRDefault="00261380">
            <w:pPr>
              <w:spacing w:after="160" w:line="276" w:lineRule="auto"/>
              <w:rPr>
                <w:rFonts w:eastAsiaTheme="minorEastAsia"/>
              </w:rPr>
            </w:pPr>
            <w:r>
              <w:rPr>
                <w:rFonts w:eastAsiaTheme="minorEastAsia"/>
              </w:rPr>
              <w:t>10</w:t>
            </w:r>
            <w:r w:rsidR="009F48EC">
              <w:rPr>
                <w:rFonts w:eastAsiaTheme="minorEastAsia"/>
              </w:rPr>
              <w:t>.07.2026</w:t>
            </w:r>
          </w:p>
        </w:tc>
        <w:tc>
          <w:tcPr>
            <w:tcW w:w="6334" w:type="dxa"/>
            <w:tcBorders>
              <w:right w:val="single" w:sz="12" w:space="0" w:color="auto"/>
            </w:tcBorders>
          </w:tcPr>
          <w:p w14:paraId="343E1798" w14:textId="77777777" w:rsidR="007F233B" w:rsidRPr="00E9638A" w:rsidRDefault="007F233B">
            <w:pPr>
              <w:spacing w:after="160" w:line="276" w:lineRule="auto"/>
            </w:pPr>
            <w:r w:rsidRPr="00E9638A">
              <w:t xml:space="preserve">Frist </w:t>
            </w:r>
            <w:r w:rsidRPr="00E9638A">
              <w:rPr>
                <w:rFonts w:cs="Arial"/>
              </w:rPr>
              <w:t>zur Fragestellung (Teilnahmewettbewerb)</w:t>
            </w:r>
          </w:p>
        </w:tc>
      </w:tr>
      <w:tr w:rsidR="007F233B" w:rsidRPr="00F7596F" w14:paraId="6E6FACD0" w14:textId="77777777" w:rsidTr="008A1165">
        <w:tc>
          <w:tcPr>
            <w:tcW w:w="2723" w:type="dxa"/>
            <w:tcBorders>
              <w:left w:val="single" w:sz="12" w:space="0" w:color="auto"/>
            </w:tcBorders>
          </w:tcPr>
          <w:p w14:paraId="43B0537F" w14:textId="5EF9616A" w:rsidR="007F233B" w:rsidRPr="00E9638A" w:rsidRDefault="00314051">
            <w:pPr>
              <w:spacing w:after="160" w:line="276" w:lineRule="auto"/>
              <w:rPr>
                <w:rFonts w:eastAsiaTheme="minorEastAsia"/>
              </w:rPr>
            </w:pPr>
            <w:r>
              <w:rPr>
                <w:rFonts w:eastAsiaTheme="minorEastAsia"/>
              </w:rPr>
              <w:t>17</w:t>
            </w:r>
            <w:r w:rsidR="009D3258">
              <w:rPr>
                <w:rFonts w:eastAsiaTheme="minorEastAsia"/>
              </w:rPr>
              <w:t>.07.2026</w:t>
            </w:r>
          </w:p>
        </w:tc>
        <w:tc>
          <w:tcPr>
            <w:tcW w:w="6334" w:type="dxa"/>
            <w:tcBorders>
              <w:right w:val="single" w:sz="12" w:space="0" w:color="auto"/>
            </w:tcBorders>
          </w:tcPr>
          <w:p w14:paraId="5E7FF891" w14:textId="77777777" w:rsidR="007F233B" w:rsidRPr="00E9638A" w:rsidRDefault="007F233B">
            <w:pPr>
              <w:spacing w:after="160" w:line="276" w:lineRule="auto"/>
            </w:pPr>
            <w:r w:rsidRPr="00E9638A">
              <w:t xml:space="preserve">Bereitstellung </w:t>
            </w:r>
            <w:r w:rsidRPr="00E9638A">
              <w:rPr>
                <w:rFonts w:cs="Arial"/>
              </w:rPr>
              <w:t>eines</w:t>
            </w:r>
            <w:r w:rsidRPr="00E9638A">
              <w:t xml:space="preserve"> finalen Fragen-Antworten-Katalogs</w:t>
            </w:r>
            <w:r w:rsidRPr="00E9638A">
              <w:rPr>
                <w:rFonts w:cs="Arial"/>
              </w:rPr>
              <w:t xml:space="preserve"> (Teilnahmewettbewerb)</w:t>
            </w:r>
          </w:p>
        </w:tc>
      </w:tr>
      <w:tr w:rsidR="007F233B" w:rsidRPr="00F7596F" w14:paraId="2B25BABB" w14:textId="77777777" w:rsidTr="008A1165">
        <w:tc>
          <w:tcPr>
            <w:tcW w:w="2723" w:type="dxa"/>
            <w:tcBorders>
              <w:left w:val="single" w:sz="12" w:space="0" w:color="auto"/>
            </w:tcBorders>
          </w:tcPr>
          <w:p w14:paraId="4D45951B" w14:textId="6003E8C2" w:rsidR="007F233B" w:rsidRPr="00A53EE2" w:rsidRDefault="00822843">
            <w:pPr>
              <w:spacing w:after="160" w:line="276" w:lineRule="auto"/>
              <w:rPr>
                <w:rFonts w:eastAsiaTheme="minorEastAsia"/>
              </w:rPr>
            </w:pPr>
            <w:r>
              <w:rPr>
                <w:rFonts w:eastAsiaTheme="minorEastAsia" w:cs="Arial"/>
              </w:rPr>
              <w:t>2</w:t>
            </w:r>
            <w:r w:rsidR="00A2718C">
              <w:rPr>
                <w:rFonts w:eastAsiaTheme="minorEastAsia" w:cs="Arial"/>
              </w:rPr>
              <w:t>8</w:t>
            </w:r>
            <w:r w:rsidR="000125CD">
              <w:rPr>
                <w:rFonts w:eastAsiaTheme="minorEastAsia" w:cs="Arial"/>
              </w:rPr>
              <w:t>.07.2026</w:t>
            </w:r>
            <w:r w:rsidR="007F233B" w:rsidRPr="00A53EE2">
              <w:rPr>
                <w:rFonts w:eastAsiaTheme="minorEastAsia" w:cs="Arial"/>
              </w:rPr>
              <w:t xml:space="preserve">, </w:t>
            </w:r>
            <w:r w:rsidR="009D3258">
              <w:rPr>
                <w:rFonts w:eastAsiaTheme="minorEastAsia" w:cs="Arial"/>
              </w:rPr>
              <w:t>10:00</w:t>
            </w:r>
            <w:r w:rsidR="007F233B" w:rsidRPr="00A53EE2">
              <w:rPr>
                <w:rFonts w:eastAsiaTheme="minorEastAsia" w:cs="Arial"/>
              </w:rPr>
              <w:t xml:space="preserve"> Uhr</w:t>
            </w:r>
          </w:p>
        </w:tc>
        <w:tc>
          <w:tcPr>
            <w:tcW w:w="6334" w:type="dxa"/>
            <w:tcBorders>
              <w:right w:val="single" w:sz="12" w:space="0" w:color="auto"/>
            </w:tcBorders>
          </w:tcPr>
          <w:p w14:paraId="01761C3B" w14:textId="77777777" w:rsidR="007F233B" w:rsidRPr="00A53EE2" w:rsidRDefault="007F233B">
            <w:pPr>
              <w:spacing w:after="160" w:line="276" w:lineRule="auto"/>
            </w:pPr>
            <w:r w:rsidRPr="00A53EE2">
              <w:t xml:space="preserve">Frist </w:t>
            </w:r>
            <w:r w:rsidRPr="00A53EE2">
              <w:rPr>
                <w:rFonts w:cs="Arial"/>
              </w:rPr>
              <w:t>für den Eingang der Teilnahmeanträge</w:t>
            </w:r>
          </w:p>
        </w:tc>
      </w:tr>
      <w:tr w:rsidR="007F233B" w:rsidRPr="00F7596F" w14:paraId="7CC80C9A" w14:textId="77777777" w:rsidTr="008A1165">
        <w:tc>
          <w:tcPr>
            <w:tcW w:w="2723" w:type="dxa"/>
            <w:tcBorders>
              <w:left w:val="single" w:sz="12" w:space="0" w:color="auto"/>
            </w:tcBorders>
          </w:tcPr>
          <w:p w14:paraId="617973B8" w14:textId="76819DE9" w:rsidR="007F233B" w:rsidRPr="00A53EE2" w:rsidRDefault="007F233B">
            <w:pPr>
              <w:spacing w:after="160" w:line="276" w:lineRule="auto"/>
              <w:rPr>
                <w:rFonts w:cs="Arial"/>
              </w:rPr>
            </w:pPr>
            <w:r w:rsidRPr="00A53EE2">
              <w:rPr>
                <w:rFonts w:cs="Arial"/>
              </w:rPr>
              <w:t xml:space="preserve">KW </w:t>
            </w:r>
            <w:r w:rsidR="001E1E4C">
              <w:rPr>
                <w:rFonts w:cs="Arial"/>
              </w:rPr>
              <w:t>3</w:t>
            </w:r>
            <w:r w:rsidR="00F71DD4">
              <w:rPr>
                <w:rFonts w:cs="Arial"/>
              </w:rPr>
              <w:t>6</w:t>
            </w:r>
            <w:r w:rsidRPr="00A53EE2">
              <w:rPr>
                <w:rFonts w:cs="Arial"/>
              </w:rPr>
              <w:t xml:space="preserve"> (voraussichtlich)</w:t>
            </w:r>
          </w:p>
        </w:tc>
        <w:tc>
          <w:tcPr>
            <w:tcW w:w="6334" w:type="dxa"/>
            <w:tcBorders>
              <w:right w:val="single" w:sz="12" w:space="0" w:color="auto"/>
            </w:tcBorders>
          </w:tcPr>
          <w:p w14:paraId="0B5952BE" w14:textId="1F42F576" w:rsidR="007F233B" w:rsidRPr="00A53EE2" w:rsidRDefault="007F233B">
            <w:pPr>
              <w:spacing w:after="160" w:line="276" w:lineRule="auto"/>
              <w:rPr>
                <w:rFonts w:cs="Arial"/>
              </w:rPr>
            </w:pPr>
            <w:r w:rsidRPr="00A53EE2">
              <w:rPr>
                <w:rFonts w:cs="Arial"/>
              </w:rPr>
              <w:t>Benachrichtigung der Bewerber über den Ausgang des Teilnahmewettbewerbs</w:t>
            </w:r>
            <w:r w:rsidR="7D6F186D" w:rsidRPr="00A53EE2">
              <w:rPr>
                <w:rFonts w:cs="Arial"/>
              </w:rPr>
              <w:t xml:space="preserve"> und </w:t>
            </w:r>
            <w:r w:rsidRPr="00A53EE2">
              <w:rPr>
                <w:rFonts w:cs="Arial"/>
              </w:rPr>
              <w:t>Versendung der Aufforderung zur Abgabe eines Erstangebotes an die geeigneten Bewerber</w:t>
            </w:r>
          </w:p>
        </w:tc>
      </w:tr>
      <w:tr w:rsidR="007F233B" w:rsidRPr="00F7596F" w14:paraId="771C57C9" w14:textId="77777777" w:rsidTr="008A1165">
        <w:tc>
          <w:tcPr>
            <w:tcW w:w="2723" w:type="dxa"/>
            <w:tcBorders>
              <w:left w:val="single" w:sz="12" w:space="0" w:color="auto"/>
            </w:tcBorders>
          </w:tcPr>
          <w:p w14:paraId="21985806" w14:textId="696357DD" w:rsidR="007F233B" w:rsidRPr="00A53EE2" w:rsidRDefault="007F233B">
            <w:pPr>
              <w:spacing w:after="160" w:line="276" w:lineRule="auto"/>
              <w:rPr>
                <w:rFonts w:cs="Arial"/>
              </w:rPr>
            </w:pPr>
            <w:r w:rsidRPr="00A53EE2">
              <w:rPr>
                <w:rFonts w:cs="Arial"/>
              </w:rPr>
              <w:t xml:space="preserve">KW </w:t>
            </w:r>
            <w:r w:rsidR="00AA6E08">
              <w:rPr>
                <w:rFonts w:cs="Arial"/>
              </w:rPr>
              <w:t>3</w:t>
            </w:r>
            <w:r w:rsidR="00D53799">
              <w:rPr>
                <w:rFonts w:cs="Arial"/>
              </w:rPr>
              <w:t>8</w:t>
            </w:r>
            <w:r w:rsidRPr="00A53EE2">
              <w:rPr>
                <w:rFonts w:cs="Arial"/>
              </w:rPr>
              <w:t xml:space="preserve"> (voraussichtlich)</w:t>
            </w:r>
          </w:p>
        </w:tc>
        <w:tc>
          <w:tcPr>
            <w:tcW w:w="6334" w:type="dxa"/>
            <w:tcBorders>
              <w:right w:val="single" w:sz="12" w:space="0" w:color="auto"/>
            </w:tcBorders>
          </w:tcPr>
          <w:p w14:paraId="6C759D31" w14:textId="77777777" w:rsidR="007F233B" w:rsidRPr="00A53EE2" w:rsidRDefault="007F233B">
            <w:pPr>
              <w:spacing w:after="160" w:line="276" w:lineRule="auto"/>
              <w:rPr>
                <w:rFonts w:cs="Arial"/>
              </w:rPr>
            </w:pPr>
            <w:r w:rsidRPr="00A53EE2">
              <w:rPr>
                <w:rFonts w:cs="Arial"/>
              </w:rPr>
              <w:t>Ende Angebotsphase I</w:t>
            </w:r>
          </w:p>
        </w:tc>
      </w:tr>
      <w:tr w:rsidR="007F233B" w:rsidRPr="00F7596F" w14:paraId="3FAF3F8D" w14:textId="77777777" w:rsidTr="008A1165">
        <w:tc>
          <w:tcPr>
            <w:tcW w:w="2723" w:type="dxa"/>
            <w:tcBorders>
              <w:left w:val="single" w:sz="12" w:space="0" w:color="auto"/>
            </w:tcBorders>
          </w:tcPr>
          <w:p w14:paraId="1560A4F2" w14:textId="6852DA2F" w:rsidR="007F233B" w:rsidRPr="00A53EE2" w:rsidRDefault="00DF165D">
            <w:pPr>
              <w:spacing w:after="160" w:line="276" w:lineRule="auto"/>
              <w:rPr>
                <w:rFonts w:cs="Arial"/>
              </w:rPr>
            </w:pPr>
            <w:r>
              <w:rPr>
                <w:rFonts w:cs="Arial"/>
              </w:rPr>
              <w:t>KW 41-43</w:t>
            </w:r>
            <w:r w:rsidR="00807592">
              <w:rPr>
                <w:rFonts w:cs="Arial"/>
              </w:rPr>
              <w:t xml:space="preserve"> </w:t>
            </w:r>
            <w:r w:rsidR="007F233B" w:rsidRPr="00A53EE2">
              <w:rPr>
                <w:rFonts w:cs="Arial"/>
              </w:rPr>
              <w:t>(voraussichtlich)</w:t>
            </w:r>
            <w:r w:rsidR="002F4A39">
              <w:rPr>
                <w:rFonts w:cs="Arial"/>
              </w:rPr>
              <w:t xml:space="preserve"> </w:t>
            </w:r>
          </w:p>
        </w:tc>
        <w:tc>
          <w:tcPr>
            <w:tcW w:w="6334" w:type="dxa"/>
            <w:tcBorders>
              <w:right w:val="single" w:sz="12" w:space="0" w:color="auto"/>
            </w:tcBorders>
          </w:tcPr>
          <w:p w14:paraId="37A4932F" w14:textId="2CC801A1" w:rsidR="007F233B" w:rsidRPr="00A53EE2" w:rsidRDefault="007F233B">
            <w:pPr>
              <w:spacing w:after="160" w:line="276" w:lineRule="auto"/>
              <w:rPr>
                <w:rFonts w:cs="Arial"/>
              </w:rPr>
            </w:pPr>
            <w:r w:rsidRPr="00A53EE2">
              <w:rPr>
                <w:rFonts w:cs="Arial"/>
              </w:rPr>
              <w:t xml:space="preserve">Verhandlungstermine mit den Bietern </w:t>
            </w:r>
            <w:r w:rsidRPr="00A53EE2" w:rsidDel="005B1446">
              <w:rPr>
                <w:rFonts w:cs="Arial"/>
              </w:rPr>
              <w:t>bzw. Auswahl des Bestbieters/</w:t>
            </w:r>
            <w:r w:rsidR="70126146" w:rsidRPr="00A53EE2" w:rsidDel="005B1446">
              <w:rPr>
                <w:rFonts w:cs="Arial"/>
              </w:rPr>
              <w:t xml:space="preserve"> </w:t>
            </w:r>
            <w:r w:rsidRPr="00A53EE2" w:rsidDel="005B1446">
              <w:rPr>
                <w:rFonts w:cs="Arial"/>
              </w:rPr>
              <w:t>Zuschlagsentscheidung/</w:t>
            </w:r>
            <w:r w:rsidR="196DB156" w:rsidRPr="00A53EE2" w:rsidDel="005B1446">
              <w:rPr>
                <w:rFonts w:cs="Arial"/>
              </w:rPr>
              <w:t xml:space="preserve"> </w:t>
            </w:r>
            <w:r w:rsidRPr="00A53EE2" w:rsidDel="005B1446">
              <w:rPr>
                <w:rFonts w:cs="Arial"/>
              </w:rPr>
              <w:t>Versand des Vorabinformationsschreibens</w:t>
            </w:r>
          </w:p>
        </w:tc>
      </w:tr>
      <w:tr w:rsidR="007F233B" w:rsidRPr="00F7596F" w14:paraId="7196D5B6" w14:textId="77777777" w:rsidTr="008A1165">
        <w:tc>
          <w:tcPr>
            <w:tcW w:w="2723" w:type="dxa"/>
            <w:tcBorders>
              <w:left w:val="single" w:sz="12" w:space="0" w:color="auto"/>
            </w:tcBorders>
          </w:tcPr>
          <w:p w14:paraId="4125D705" w14:textId="6837F06E" w:rsidR="007F233B" w:rsidRPr="008A1165" w:rsidRDefault="007F233B">
            <w:pPr>
              <w:spacing w:after="160" w:line="276" w:lineRule="auto"/>
              <w:rPr>
                <w:rFonts w:cs="Arial"/>
              </w:rPr>
            </w:pPr>
            <w:r w:rsidRPr="008A1165">
              <w:rPr>
                <w:rFonts w:cs="Arial"/>
              </w:rPr>
              <w:t xml:space="preserve">KW </w:t>
            </w:r>
            <w:r w:rsidR="0043274B">
              <w:rPr>
                <w:rFonts w:cs="Arial"/>
              </w:rPr>
              <w:t>45</w:t>
            </w:r>
            <w:r w:rsidRPr="008A1165">
              <w:rPr>
                <w:rFonts w:cs="Arial"/>
              </w:rPr>
              <w:t xml:space="preserve"> (voraussichtlich)</w:t>
            </w:r>
          </w:p>
        </w:tc>
        <w:tc>
          <w:tcPr>
            <w:tcW w:w="6334" w:type="dxa"/>
            <w:tcBorders>
              <w:right w:val="single" w:sz="12" w:space="0" w:color="auto"/>
            </w:tcBorders>
          </w:tcPr>
          <w:p w14:paraId="63B6A9A4" w14:textId="084F4EA8" w:rsidR="007F233B" w:rsidRPr="008A1165" w:rsidRDefault="007F233B">
            <w:pPr>
              <w:spacing w:after="160" w:line="276" w:lineRule="auto"/>
              <w:rPr>
                <w:rFonts w:cs="Arial"/>
              </w:rPr>
            </w:pPr>
            <w:r w:rsidRPr="008A1165">
              <w:rPr>
                <w:rFonts w:cs="Arial"/>
              </w:rPr>
              <w:t>Ende Angebotsphase II</w:t>
            </w:r>
          </w:p>
        </w:tc>
      </w:tr>
      <w:tr w:rsidR="007F233B" w:rsidRPr="00F7596F" w14:paraId="65D7785A" w14:textId="77777777" w:rsidTr="008A1165">
        <w:tc>
          <w:tcPr>
            <w:tcW w:w="2723" w:type="dxa"/>
            <w:tcBorders>
              <w:left w:val="single" w:sz="12" w:space="0" w:color="auto"/>
              <w:bottom w:val="single" w:sz="12" w:space="0" w:color="auto"/>
            </w:tcBorders>
          </w:tcPr>
          <w:p w14:paraId="42919EDA" w14:textId="12D82B79" w:rsidR="007F233B" w:rsidRPr="008A1165" w:rsidRDefault="007F233B">
            <w:pPr>
              <w:spacing w:after="160" w:line="276" w:lineRule="auto"/>
            </w:pPr>
            <w:r w:rsidRPr="008A1165">
              <w:rPr>
                <w:rFonts w:cs="Arial"/>
              </w:rPr>
              <w:t xml:space="preserve">KW </w:t>
            </w:r>
            <w:r w:rsidR="0043274B">
              <w:rPr>
                <w:rFonts w:cs="Arial"/>
              </w:rPr>
              <w:t>46</w:t>
            </w:r>
            <w:r w:rsidRPr="008A1165">
              <w:rPr>
                <w:rFonts w:cs="Arial"/>
              </w:rPr>
              <w:t xml:space="preserve"> (voraussichtlich)</w:t>
            </w:r>
          </w:p>
        </w:tc>
        <w:tc>
          <w:tcPr>
            <w:tcW w:w="6334" w:type="dxa"/>
            <w:tcBorders>
              <w:bottom w:val="single" w:sz="12" w:space="0" w:color="auto"/>
              <w:right w:val="single" w:sz="12" w:space="0" w:color="auto"/>
            </w:tcBorders>
          </w:tcPr>
          <w:p w14:paraId="6787F539" w14:textId="690EEA2B" w:rsidR="007F233B" w:rsidRPr="008A1165" w:rsidRDefault="007F233B">
            <w:pPr>
              <w:spacing w:after="160" w:line="276" w:lineRule="auto"/>
            </w:pPr>
            <w:r w:rsidRPr="008A1165">
              <w:rPr>
                <w:rFonts w:cs="Arial"/>
              </w:rPr>
              <w:t>Auswahl des Bestbieters/</w:t>
            </w:r>
            <w:r w:rsidR="459937ED" w:rsidRPr="008A1165">
              <w:rPr>
                <w:rFonts w:cs="Arial"/>
              </w:rPr>
              <w:t xml:space="preserve"> </w:t>
            </w:r>
            <w:r w:rsidRPr="008A1165">
              <w:t>Zuschlagsentscheidung/</w:t>
            </w:r>
            <w:r w:rsidR="16BF7735" w:rsidRPr="008A1165">
              <w:t xml:space="preserve"> </w:t>
            </w:r>
            <w:r w:rsidRPr="008A1165">
              <w:t>Versand des Vorabinformationsschreibens</w:t>
            </w:r>
          </w:p>
        </w:tc>
      </w:tr>
      <w:tr w:rsidR="007F233B" w:rsidRPr="00F7596F" w14:paraId="18EE3A3B" w14:textId="77777777" w:rsidTr="008A1165">
        <w:tc>
          <w:tcPr>
            <w:tcW w:w="2723" w:type="dxa"/>
            <w:tcBorders>
              <w:left w:val="single" w:sz="12" w:space="0" w:color="auto"/>
              <w:bottom w:val="single" w:sz="12" w:space="0" w:color="auto"/>
            </w:tcBorders>
          </w:tcPr>
          <w:p w14:paraId="1630FD13" w14:textId="2A262A13" w:rsidR="007F233B" w:rsidRPr="008A1165" w:rsidRDefault="007F233B">
            <w:pPr>
              <w:spacing w:after="160" w:line="276" w:lineRule="auto"/>
              <w:rPr>
                <w:rFonts w:cs="Arial"/>
              </w:rPr>
            </w:pPr>
            <w:r w:rsidRPr="008A1165">
              <w:rPr>
                <w:rFonts w:cs="Arial"/>
              </w:rPr>
              <w:t xml:space="preserve">KW </w:t>
            </w:r>
            <w:r w:rsidR="00A50277">
              <w:rPr>
                <w:rFonts w:cs="Arial"/>
              </w:rPr>
              <w:t>4</w:t>
            </w:r>
            <w:r w:rsidR="002E7A9D">
              <w:rPr>
                <w:rFonts w:cs="Arial"/>
              </w:rPr>
              <w:t>7</w:t>
            </w:r>
            <w:r w:rsidRPr="008A1165">
              <w:rPr>
                <w:rFonts w:cs="Arial"/>
              </w:rPr>
              <w:t xml:space="preserve"> (voraussichtlich)</w:t>
            </w:r>
          </w:p>
        </w:tc>
        <w:tc>
          <w:tcPr>
            <w:tcW w:w="6334" w:type="dxa"/>
            <w:tcBorders>
              <w:bottom w:val="single" w:sz="12" w:space="0" w:color="auto"/>
              <w:right w:val="single" w:sz="12" w:space="0" w:color="auto"/>
            </w:tcBorders>
          </w:tcPr>
          <w:p w14:paraId="70697659" w14:textId="6BAC8BA7" w:rsidR="007F233B" w:rsidRPr="008A1165" w:rsidRDefault="007F233B">
            <w:pPr>
              <w:spacing w:after="160" w:line="276" w:lineRule="auto"/>
              <w:rPr>
                <w:rFonts w:cs="Arial"/>
              </w:rPr>
            </w:pPr>
            <w:r w:rsidRPr="008A1165">
              <w:rPr>
                <w:rFonts w:cs="Arial"/>
              </w:rPr>
              <w:t>Zuschlagserteilung/Vertragsschluss</w:t>
            </w:r>
          </w:p>
        </w:tc>
      </w:tr>
      <w:tr w:rsidR="007F233B" w:rsidRPr="00AC6F2E" w14:paraId="0DB88395" w14:textId="77777777" w:rsidTr="008A1165">
        <w:tc>
          <w:tcPr>
            <w:tcW w:w="2723" w:type="dxa"/>
            <w:tcBorders>
              <w:top w:val="single" w:sz="12" w:space="0" w:color="auto"/>
              <w:left w:val="single" w:sz="12" w:space="0" w:color="auto"/>
              <w:bottom w:val="single" w:sz="12" w:space="0" w:color="auto"/>
            </w:tcBorders>
          </w:tcPr>
          <w:p w14:paraId="063CB3B1" w14:textId="38630953" w:rsidR="007F233B" w:rsidRPr="008A1165" w:rsidRDefault="00990C7C">
            <w:pPr>
              <w:spacing w:after="160" w:line="276" w:lineRule="auto"/>
            </w:pPr>
            <w:r>
              <w:rPr>
                <w:rFonts w:cs="Arial"/>
              </w:rPr>
              <w:t>18</w:t>
            </w:r>
            <w:r w:rsidR="005B1446">
              <w:rPr>
                <w:rFonts w:cs="Arial"/>
              </w:rPr>
              <w:t>.01.2027</w:t>
            </w:r>
          </w:p>
        </w:tc>
        <w:tc>
          <w:tcPr>
            <w:tcW w:w="6334" w:type="dxa"/>
            <w:tcBorders>
              <w:top w:val="single" w:sz="12" w:space="0" w:color="auto"/>
              <w:bottom w:val="single" w:sz="12" w:space="0" w:color="auto"/>
              <w:right w:val="single" w:sz="12" w:space="0" w:color="auto"/>
            </w:tcBorders>
          </w:tcPr>
          <w:p w14:paraId="61C64100" w14:textId="77777777" w:rsidR="007F233B" w:rsidRPr="00135C2B" w:rsidRDefault="007F233B">
            <w:pPr>
              <w:spacing w:after="160" w:line="276" w:lineRule="auto"/>
            </w:pPr>
            <w:r w:rsidRPr="008A1165">
              <w:t>Bindefrist</w:t>
            </w:r>
          </w:p>
        </w:tc>
      </w:tr>
    </w:tbl>
    <w:p w14:paraId="219AEA5D" w14:textId="77777777" w:rsidR="007F233B" w:rsidRDefault="007F233B" w:rsidP="00B84A85">
      <w:pPr>
        <w:spacing w:line="276" w:lineRule="auto"/>
        <w:rPr>
          <w:rFonts w:cs="Arial"/>
        </w:rPr>
      </w:pPr>
    </w:p>
    <w:p w14:paraId="565290A0" w14:textId="77777777" w:rsidR="0005784A" w:rsidRPr="007F7DBB" w:rsidRDefault="0005784A" w:rsidP="0005784A">
      <w:pPr>
        <w:spacing w:line="276" w:lineRule="auto"/>
        <w:rPr>
          <w:rFonts w:cs="Arial"/>
        </w:rPr>
      </w:pPr>
      <w:r w:rsidRPr="007F7DBB">
        <w:rPr>
          <w:rFonts w:cs="Arial"/>
        </w:rPr>
        <w:t>Der dargestellte Ablauf und die genannten Termine geben lediglich den derzeitigen Planungsstand wieder. Sie sind – mit Ausnahme der Fristen zur Einreichung von Fragen im Rahmen des Teilnahmewettbewerbs und des Teilnahmeantrags selbst – nicht verbindlich und können von der Vergabestelle jederzeit geändert werden. Insbesondere behält sich die Vergabestelle vor, weitere Verhandlungsrunden durchzuführen.</w:t>
      </w:r>
    </w:p>
    <w:p w14:paraId="5A823818" w14:textId="50D866AB" w:rsidR="15EED76D" w:rsidRDefault="15EED76D" w:rsidP="15EED76D">
      <w:pPr>
        <w:spacing w:line="276" w:lineRule="auto"/>
        <w:rPr>
          <w:rFonts w:cs="Arial"/>
        </w:rPr>
      </w:pPr>
    </w:p>
    <w:p w14:paraId="2D8EC9EE" w14:textId="77777777" w:rsidR="0005784A" w:rsidRPr="00235DF1" w:rsidRDefault="0005784A" w:rsidP="0005784A">
      <w:pPr>
        <w:spacing w:line="276" w:lineRule="auto"/>
        <w:rPr>
          <w:rFonts w:cs="Arial"/>
          <w:b/>
          <w:bCs/>
        </w:rPr>
      </w:pPr>
      <w:r w:rsidRPr="12953286">
        <w:rPr>
          <w:rFonts w:cs="Arial"/>
          <w:b/>
          <w:bCs/>
        </w:rPr>
        <w:t xml:space="preserve">Bitte beachten Sie, dass der Auftraggeber sich vorbehält, den Zuschlag ohne Verhandlungen bereits auf der Grundlage der Erstangebote zu erteilen. Die Erstangebote müssen daher alle Mindestanforderungen erfüllen und dürfen keine Änderungen an den Vergabeunterlagen enthalten, so dass sie ohne vorherige Verhandlungen angenommen werden können. </w:t>
      </w:r>
    </w:p>
    <w:p w14:paraId="59E585A1" w14:textId="77777777" w:rsidR="0005784A" w:rsidRPr="009F7BDC" w:rsidRDefault="0005784A" w:rsidP="0005784A">
      <w:pPr>
        <w:spacing w:line="276" w:lineRule="auto"/>
        <w:rPr>
          <w:rFonts w:cs="Arial"/>
        </w:rPr>
      </w:pPr>
      <w:r w:rsidRPr="009F7BDC">
        <w:rPr>
          <w:rFonts w:cs="Arial"/>
        </w:rPr>
        <w:t>Angebote, die nicht alle Mindestanforderungen erfüllen oder Änderungen an den Vergabeunterlagen enthalten, werden ausgeschlossen.</w:t>
      </w:r>
    </w:p>
    <w:p w14:paraId="6566E6A4" w14:textId="25E8D038" w:rsidR="007547A8" w:rsidRPr="00B65E48" w:rsidRDefault="00982723" w:rsidP="612E6A42">
      <w:pPr>
        <w:pStyle w:val="berschrift2"/>
        <w:numPr>
          <w:ilvl w:val="0"/>
          <w:numId w:val="0"/>
        </w:numPr>
        <w:spacing w:line="276" w:lineRule="auto"/>
      </w:pPr>
      <w:bookmarkStart w:id="56" w:name="_Toc178174010"/>
      <w:bookmarkStart w:id="57" w:name="_Toc181108617"/>
      <w:r>
        <w:lastRenderedPageBreak/>
        <w:t xml:space="preserve"> </w:t>
      </w:r>
      <w:bookmarkStart w:id="58" w:name="_Toc1218432773"/>
      <w:r w:rsidR="007547A8">
        <w:t>Auftragsbekanntmachung und Teilnahmewettbewerb</w:t>
      </w:r>
      <w:bookmarkEnd w:id="56"/>
      <w:bookmarkEnd w:id="57"/>
      <w:bookmarkEnd w:id="58"/>
    </w:p>
    <w:p w14:paraId="37AB00AA" w14:textId="77777777" w:rsidR="007547A8" w:rsidRPr="00B65E48" w:rsidRDefault="007547A8" w:rsidP="007547A8">
      <w:pPr>
        <w:spacing w:line="276" w:lineRule="auto"/>
        <w:rPr>
          <w:rFonts w:cs="Arial"/>
        </w:rPr>
      </w:pPr>
      <w:r w:rsidRPr="00B65E48">
        <w:rPr>
          <w:rFonts w:cs="Arial"/>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B65E48" w:rsidRDefault="007547A8" w:rsidP="00D119AA">
      <w:pPr>
        <w:spacing w:line="276" w:lineRule="auto"/>
        <w:rPr>
          <w:rFonts w:cs="Arial"/>
        </w:rPr>
      </w:pPr>
      <w:r w:rsidRPr="00B65E48">
        <w:rPr>
          <w:rFonts w:cs="Arial"/>
        </w:rPr>
        <w:t xml:space="preserve">Die </w:t>
      </w:r>
      <w:r w:rsidRPr="00B65E48">
        <w:rPr>
          <w:rFonts w:cs="Arial"/>
          <w:b/>
        </w:rPr>
        <w:t xml:space="preserve">Anlagen </w:t>
      </w:r>
      <w:r w:rsidRPr="00B65E48">
        <w:rPr>
          <w:rFonts w:cs="Arial"/>
        </w:rPr>
        <w:t>sind auf dem Vergabeportal veröffentlicht.</w:t>
      </w:r>
    </w:p>
    <w:p w14:paraId="58EE81E2" w14:textId="77777777" w:rsidR="007547A8" w:rsidRPr="00ED3B20" w:rsidRDefault="007547A8" w:rsidP="007547A8">
      <w:pPr>
        <w:spacing w:line="276" w:lineRule="auto"/>
        <w:rPr>
          <w:rFonts w:cs="Arial"/>
        </w:rPr>
      </w:pPr>
      <w:r w:rsidRPr="00ED3B20">
        <w:rPr>
          <w:rFonts w:cs="Arial"/>
        </w:rPr>
        <w:t>Auf Grundlage der Vergabeunterlagen (Anlagen A. und B.) erarbeiten die Bewerber bzw. Bewerber-/Bietergemeinschaften einen Teilnahmeantrag.</w:t>
      </w:r>
    </w:p>
    <w:p w14:paraId="50F99683" w14:textId="1C91FF91" w:rsidR="007547A8" w:rsidRPr="00ED3B20" w:rsidRDefault="007547A8" w:rsidP="007547A8">
      <w:pPr>
        <w:spacing w:line="276" w:lineRule="auto"/>
        <w:rPr>
          <w:rFonts w:cs="Arial"/>
        </w:rPr>
      </w:pPr>
      <w:r w:rsidRPr="00ED3B20">
        <w:rPr>
          <w:rFonts w:cs="Arial"/>
        </w:rPr>
        <w:t xml:space="preserve">Am </w:t>
      </w:r>
      <w:r w:rsidR="00E3710A" w:rsidRPr="00ED3B20">
        <w:rPr>
          <w:rFonts w:cs="Arial"/>
          <w:b/>
          <w:bCs/>
        </w:rPr>
        <w:t>2</w:t>
      </w:r>
      <w:r w:rsidR="00B305BF">
        <w:rPr>
          <w:rFonts w:cs="Arial"/>
          <w:b/>
          <w:bCs/>
        </w:rPr>
        <w:t>8</w:t>
      </w:r>
      <w:r w:rsidR="00E3710A" w:rsidRPr="00ED3B20">
        <w:rPr>
          <w:rFonts w:cs="Arial"/>
          <w:b/>
          <w:bCs/>
        </w:rPr>
        <w:t>.07.2026</w:t>
      </w:r>
      <w:r w:rsidR="00ED3B20" w:rsidRPr="00ED3B20">
        <w:rPr>
          <w:rFonts w:cs="Arial"/>
          <w:b/>
          <w:bCs/>
        </w:rPr>
        <w:t>; 10:00</w:t>
      </w:r>
      <w:r w:rsidR="00D119AA" w:rsidRPr="00ED3B20">
        <w:rPr>
          <w:rFonts w:cs="Arial"/>
          <w:b/>
          <w:bCs/>
        </w:rPr>
        <w:t xml:space="preserve"> Uhr</w:t>
      </w:r>
      <w:r w:rsidR="005643EE" w:rsidRPr="00ED3B20">
        <w:rPr>
          <w:rFonts w:cs="Arial"/>
          <w:b/>
          <w:bCs/>
        </w:rPr>
        <w:t xml:space="preserve"> (Systemzeit DTVP)</w:t>
      </w:r>
      <w:r w:rsidRPr="00ED3B20">
        <w:rPr>
          <w:rFonts w:cs="Arial"/>
        </w:rPr>
        <w:t xml:space="preserve">, endet die Frist zur Einreichung der Teilnahmeanträge. Anschließend werden die Teilnahmeanträge geöffnet und geprüft. Auf Grundlage der von den Bewerbern eingereichten Erklärungen und Nachweise werden unter den Bewerbern diejenigen ausgewählt, die die veröffentlichten Eignungskriterien erfüllen. </w:t>
      </w:r>
    </w:p>
    <w:p w14:paraId="2C6AE262" w14:textId="5C58BE47" w:rsidR="005643EE" w:rsidRPr="00ED3B20" w:rsidRDefault="007547A8" w:rsidP="007547A8">
      <w:pPr>
        <w:spacing w:line="276" w:lineRule="auto"/>
        <w:rPr>
          <w:rFonts w:cs="Arial"/>
        </w:rPr>
      </w:pPr>
      <w:r w:rsidRPr="00ED3B20">
        <w:rPr>
          <w:rFonts w:cs="Arial"/>
        </w:rPr>
        <w:t xml:space="preserve">Grundlage der Eignungsprüfung sind die in der Auftragsbekanntmachung und diesem Verfahrensbrief unter </w:t>
      </w:r>
      <w:r w:rsidR="602FA802" w:rsidRPr="00ED3B20">
        <w:rPr>
          <w:rFonts w:cs="Arial"/>
        </w:rPr>
        <w:t>Nummer</w:t>
      </w:r>
      <w:r w:rsidR="004E5D20">
        <w:rPr>
          <w:rFonts w:cs="Arial"/>
        </w:rPr>
        <w:t xml:space="preserve"> </w:t>
      </w:r>
      <w:r w:rsidR="00215B47" w:rsidRPr="00ED3B20">
        <w:rPr>
          <w:rFonts w:cs="Arial"/>
        </w:rPr>
        <w:fldChar w:fldCharType="begin"/>
      </w:r>
      <w:r w:rsidR="00215B47" w:rsidRPr="00ED3B20">
        <w:rPr>
          <w:rFonts w:cs="Arial"/>
        </w:rPr>
        <w:instrText xml:space="preserve"> REF _Ref201747995 \r \h </w:instrText>
      </w:r>
      <w:r w:rsidR="00ED3B20">
        <w:rPr>
          <w:rFonts w:cs="Arial"/>
        </w:rPr>
        <w:instrText xml:space="preserve"> \* MERGEFORMAT </w:instrText>
      </w:r>
      <w:r w:rsidR="00215B47" w:rsidRPr="00ED3B20">
        <w:rPr>
          <w:rFonts w:cs="Arial"/>
        </w:rPr>
      </w:r>
      <w:r w:rsidR="00215B47" w:rsidRPr="00ED3B20">
        <w:rPr>
          <w:rFonts w:cs="Arial"/>
        </w:rPr>
        <w:fldChar w:fldCharType="separate"/>
      </w:r>
      <w:r w:rsidR="00785655">
        <w:rPr>
          <w:rFonts w:cs="Arial"/>
        </w:rPr>
        <w:t>14</w:t>
      </w:r>
      <w:r w:rsidR="00215B47" w:rsidRPr="00ED3B20">
        <w:rPr>
          <w:rFonts w:cs="Arial"/>
        </w:rPr>
        <w:fldChar w:fldCharType="end"/>
      </w:r>
      <w:r w:rsidRPr="00ED3B20">
        <w:rPr>
          <w:rFonts w:cs="Arial"/>
        </w:rPr>
        <w:t xml:space="preserve"> genannten Bedingungen. </w:t>
      </w:r>
    </w:p>
    <w:p w14:paraId="163E8722" w14:textId="1F5D63EA" w:rsidR="005643EE" w:rsidRPr="00B66F17" w:rsidRDefault="005643EE">
      <w:pPr>
        <w:pStyle w:val="berschrift2"/>
        <w:numPr>
          <w:ilvl w:val="1"/>
          <w:numId w:val="13"/>
        </w:numPr>
      </w:pPr>
      <w:bookmarkStart w:id="59" w:name="_Toc280986915"/>
      <w:r>
        <w:t>Begrenzung der Bewerberzahl</w:t>
      </w:r>
      <w:bookmarkEnd w:id="59"/>
    </w:p>
    <w:p w14:paraId="6A1D17E1" w14:textId="23DBAB8F" w:rsidR="005643EE" w:rsidRPr="00B66F17" w:rsidRDefault="007547A8" w:rsidP="007547A8">
      <w:pPr>
        <w:spacing w:line="276" w:lineRule="auto"/>
        <w:rPr>
          <w:rFonts w:cs="Arial"/>
        </w:rPr>
      </w:pPr>
      <w:r w:rsidRPr="28E3F958">
        <w:rPr>
          <w:rFonts w:cs="Arial"/>
        </w:rPr>
        <w:t xml:space="preserve">Es werden </w:t>
      </w:r>
      <w:r w:rsidR="005643EE" w:rsidRPr="28E3F958">
        <w:rPr>
          <w:rFonts w:cs="Arial"/>
        </w:rPr>
        <w:t xml:space="preserve">mindestens </w:t>
      </w:r>
      <w:r w:rsidR="00687B59" w:rsidRPr="28E3F958">
        <w:rPr>
          <w:rFonts w:cs="Arial"/>
        </w:rPr>
        <w:t>2</w:t>
      </w:r>
      <w:r w:rsidR="005643EE" w:rsidRPr="28E3F958">
        <w:rPr>
          <w:rFonts w:cs="Arial"/>
        </w:rPr>
        <w:t xml:space="preserve"> (</w:t>
      </w:r>
      <w:r w:rsidR="00687B59" w:rsidRPr="28E3F958">
        <w:rPr>
          <w:rFonts w:cs="Arial"/>
        </w:rPr>
        <w:t>zwei</w:t>
      </w:r>
      <w:r w:rsidR="005643EE" w:rsidRPr="28E3F958">
        <w:rPr>
          <w:rFonts w:cs="Arial"/>
        </w:rPr>
        <w:t xml:space="preserve">) und </w:t>
      </w:r>
      <w:r w:rsidRPr="28E3F958">
        <w:rPr>
          <w:rFonts w:cs="Arial"/>
        </w:rPr>
        <w:t xml:space="preserve">maximal </w:t>
      </w:r>
      <w:r w:rsidR="00687B59" w:rsidRPr="28E3F958">
        <w:rPr>
          <w:rFonts w:cs="Arial"/>
          <w:b/>
          <w:bCs/>
        </w:rPr>
        <w:t>3</w:t>
      </w:r>
      <w:r w:rsidR="00D119AA" w:rsidRPr="28E3F958">
        <w:rPr>
          <w:rFonts w:cs="Arial"/>
          <w:b/>
          <w:bCs/>
        </w:rPr>
        <w:t xml:space="preserve"> </w:t>
      </w:r>
      <w:r w:rsidRPr="28E3F958">
        <w:rPr>
          <w:rFonts w:cs="Arial"/>
          <w:b/>
          <w:bCs/>
        </w:rPr>
        <w:t>(</w:t>
      </w:r>
      <w:r w:rsidR="00687B59" w:rsidRPr="28E3F958">
        <w:rPr>
          <w:rFonts w:cs="Arial"/>
          <w:b/>
          <w:bCs/>
        </w:rPr>
        <w:t>drei</w:t>
      </w:r>
      <w:r w:rsidRPr="28E3F958">
        <w:rPr>
          <w:rFonts w:cs="Arial"/>
          <w:b/>
          <w:bCs/>
        </w:rPr>
        <w:t xml:space="preserve">) </w:t>
      </w:r>
      <w:r w:rsidRPr="28E3F958">
        <w:rPr>
          <w:rFonts w:cs="Arial"/>
        </w:rPr>
        <w:t>geeignete Bewerber zur Abgabe eines Erstangebots aufgefordert werden, soweit eine ausreichende Anzahl an Teilnahmeanträgen geeigneter Bewerber eingereicht wurde. Diese</w:t>
      </w:r>
      <w:r w:rsidR="005643EE" w:rsidRPr="28E3F958">
        <w:rPr>
          <w:rFonts w:cs="Arial"/>
        </w:rPr>
        <w:t xml:space="preserve"> </w:t>
      </w:r>
      <w:r w:rsidR="003F1791" w:rsidRPr="28E3F958">
        <w:rPr>
          <w:rFonts w:cs="Arial"/>
        </w:rPr>
        <w:t>2</w:t>
      </w:r>
      <w:r w:rsidR="005643EE" w:rsidRPr="28E3F958">
        <w:rPr>
          <w:rFonts w:cs="Arial"/>
        </w:rPr>
        <w:t xml:space="preserve"> (</w:t>
      </w:r>
      <w:r w:rsidR="003F1791" w:rsidRPr="28E3F958">
        <w:rPr>
          <w:rFonts w:cs="Arial"/>
        </w:rPr>
        <w:t>zwei</w:t>
      </w:r>
      <w:r w:rsidR="005643EE" w:rsidRPr="28E3F958">
        <w:rPr>
          <w:rFonts w:cs="Arial"/>
        </w:rPr>
        <w:t>) bis</w:t>
      </w:r>
      <w:r w:rsidRPr="28E3F958">
        <w:rPr>
          <w:rFonts w:cs="Arial"/>
        </w:rPr>
        <w:t xml:space="preserve"> </w:t>
      </w:r>
      <w:r w:rsidR="003F1791" w:rsidRPr="28E3F958">
        <w:rPr>
          <w:rFonts w:cs="Arial"/>
          <w:b/>
          <w:bCs/>
        </w:rPr>
        <w:t>3</w:t>
      </w:r>
      <w:r w:rsidRPr="28E3F958">
        <w:rPr>
          <w:rFonts w:cs="Arial"/>
          <w:b/>
          <w:bCs/>
        </w:rPr>
        <w:t xml:space="preserve"> (</w:t>
      </w:r>
      <w:r w:rsidR="003F1791" w:rsidRPr="28E3F958">
        <w:rPr>
          <w:rFonts w:cs="Arial"/>
          <w:b/>
          <w:bCs/>
        </w:rPr>
        <w:t>drei</w:t>
      </w:r>
      <w:r w:rsidRPr="28E3F958">
        <w:rPr>
          <w:rFonts w:cs="Arial"/>
          <w:b/>
          <w:bCs/>
        </w:rPr>
        <w:t>)</w:t>
      </w:r>
      <w:r w:rsidRPr="28E3F958">
        <w:rPr>
          <w:rFonts w:cs="Arial"/>
        </w:rPr>
        <w:t xml:space="preserve"> Bewerber werden anhand </w:t>
      </w:r>
      <w:r w:rsidR="00EC413C" w:rsidRPr="28E3F958">
        <w:rPr>
          <w:rFonts w:cs="Arial"/>
        </w:rPr>
        <w:t xml:space="preserve">der </w:t>
      </w:r>
      <w:r w:rsidRPr="28E3F958">
        <w:rPr>
          <w:rFonts w:cs="Arial"/>
        </w:rPr>
        <w:t xml:space="preserve">in </w:t>
      </w:r>
      <w:r w:rsidRPr="28E3F958">
        <w:rPr>
          <w:rFonts w:cs="Arial"/>
          <w:b/>
          <w:bCs/>
        </w:rPr>
        <w:t>Anlage A.</w:t>
      </w:r>
      <w:r w:rsidR="5C95DF4A" w:rsidRPr="28E3F958">
        <w:rPr>
          <w:rFonts w:cs="Arial"/>
          <w:b/>
          <w:bCs/>
        </w:rPr>
        <w:t>6</w:t>
      </w:r>
      <w:r w:rsidRPr="28E3F958">
        <w:rPr>
          <w:rFonts w:cs="Arial"/>
        </w:rPr>
        <w:t xml:space="preserve"> Wertungsmatrix (Eignung) beschriebenen Auswahl</w:t>
      </w:r>
      <w:r w:rsidR="00587BF5" w:rsidRPr="28E3F958">
        <w:rPr>
          <w:rFonts w:cs="Arial"/>
        </w:rPr>
        <w:t>methodik</w:t>
      </w:r>
      <w:r w:rsidRPr="28E3F958">
        <w:rPr>
          <w:rFonts w:cs="Arial"/>
        </w:rPr>
        <w:t xml:space="preserve"> ermittelt. </w:t>
      </w:r>
    </w:p>
    <w:p w14:paraId="6BFF5969" w14:textId="0AC4C3CB" w:rsidR="00F27B6D" w:rsidRPr="00B66F17" w:rsidRDefault="007547A8" w:rsidP="007547A8">
      <w:pPr>
        <w:spacing w:line="276" w:lineRule="auto"/>
        <w:rPr>
          <w:rFonts w:cs="Arial"/>
        </w:rPr>
      </w:pPr>
      <w:r w:rsidRPr="00B66F17">
        <w:rPr>
          <w:rFonts w:cs="Arial"/>
        </w:rPr>
        <w:t xml:space="preserve">Die übrigen Bewerber werden für das weitere Vergabeverfahren nicht mehr berücksichtigt und zeitnah informiert. Erfüllen mehr als </w:t>
      </w:r>
      <w:r w:rsidR="00B66F17" w:rsidRPr="00B66F17">
        <w:rPr>
          <w:rFonts w:cs="Arial"/>
          <w:b/>
          <w:bCs/>
        </w:rPr>
        <w:t>3</w:t>
      </w:r>
      <w:r w:rsidRPr="00B66F17">
        <w:rPr>
          <w:rFonts w:cs="Arial"/>
          <w:b/>
          <w:bCs/>
        </w:rPr>
        <w:t xml:space="preserve"> (</w:t>
      </w:r>
      <w:r w:rsidR="00B66F17" w:rsidRPr="00B66F17">
        <w:rPr>
          <w:rFonts w:cs="Arial"/>
          <w:b/>
          <w:bCs/>
        </w:rPr>
        <w:t>drei</w:t>
      </w:r>
      <w:r w:rsidRPr="00B66F17">
        <w:rPr>
          <w:rFonts w:cs="Arial"/>
          <w:b/>
          <w:bCs/>
        </w:rPr>
        <w:t>)</w:t>
      </w:r>
      <w:r w:rsidRPr="00B66F17">
        <w:rPr>
          <w:rFonts w:cs="Arial"/>
        </w:rPr>
        <w:t xml:space="preserve"> Bewerber gleichermaßen die Anforderungen an die Eignung und ist die Bewerberzahl auch nach einer objektiven Auswahl entsprechend den veröffentlichten Eignungskriterien zu hoch, kann die Auswahl unter den verbleibenden Bewerbern durch Los getroffen werden.</w:t>
      </w:r>
    </w:p>
    <w:p w14:paraId="0D561ACE" w14:textId="68510A92" w:rsidR="007547A8" w:rsidRPr="00033B6F" w:rsidRDefault="007547A8">
      <w:pPr>
        <w:pStyle w:val="berschrift2"/>
        <w:numPr>
          <w:ilvl w:val="1"/>
          <w:numId w:val="13"/>
        </w:numPr>
      </w:pPr>
      <w:bookmarkStart w:id="60" w:name="_Toc178174011"/>
      <w:bookmarkStart w:id="61" w:name="_Toc181108618"/>
      <w:bookmarkStart w:id="62" w:name="_Toc549519946"/>
      <w:r>
        <w:t>Angebotsphase I (Erstangebote)</w:t>
      </w:r>
      <w:bookmarkEnd w:id="60"/>
      <w:r>
        <w:t xml:space="preserve"> und ggf. Vergabeentscheidung</w:t>
      </w:r>
      <w:bookmarkEnd w:id="61"/>
      <w:bookmarkEnd w:id="62"/>
    </w:p>
    <w:p w14:paraId="3B4F0091" w14:textId="77777777" w:rsidR="007547A8" w:rsidRPr="00033B6F" w:rsidRDefault="007547A8" w:rsidP="007547A8">
      <w:pPr>
        <w:spacing w:line="276" w:lineRule="auto"/>
        <w:rPr>
          <w:rFonts w:cs="Arial"/>
        </w:rPr>
      </w:pPr>
      <w:r w:rsidRPr="00033B6F">
        <w:rPr>
          <w:rFonts w:cs="Arial"/>
        </w:rPr>
        <w:t>Die Vergabeunterlagen werden mit der Aufforderung zur Abgabe eines Erstangebotes gegebenenfalls weiter konkretisiert und aktualisiert. Mit der Aufforderung zur Abgabe eines Erstangebotes erhalten die Bieter ggf. weitere Vergabeunterlagen.</w:t>
      </w:r>
    </w:p>
    <w:p w14:paraId="60D58933" w14:textId="77777777" w:rsidR="007547A8" w:rsidRPr="00033B6F" w:rsidRDefault="007547A8" w:rsidP="007547A8">
      <w:pPr>
        <w:spacing w:line="276" w:lineRule="auto"/>
        <w:rPr>
          <w:rFonts w:cs="Arial"/>
        </w:rPr>
      </w:pPr>
      <w:r w:rsidRPr="00033B6F">
        <w:rPr>
          <w:rFonts w:cs="Arial"/>
        </w:rPr>
        <w:t xml:space="preserve">Die Erstangebote werden geprüft und anhand der bekanntgemachten Zuschlagskriterien bewertet. Der Auftraggeber gibt unter Berücksichtigung der Erstangebote bekannt, ob er den Zuschlag auf der Grundlage der Erstangebote erteilt oder Verhandlungsgespräche führen wird. </w:t>
      </w:r>
    </w:p>
    <w:p w14:paraId="7AFD5126" w14:textId="35A82860" w:rsidR="007547A8" w:rsidRPr="00033B6F" w:rsidRDefault="007547A8" w:rsidP="007547A8">
      <w:pPr>
        <w:spacing w:line="276" w:lineRule="auto"/>
        <w:rPr>
          <w:rFonts w:cs="Arial"/>
        </w:rPr>
      </w:pPr>
      <w:r w:rsidRPr="00033B6F">
        <w:rPr>
          <w:rFonts w:cs="Arial"/>
        </w:rPr>
        <w:t>Entscheidet sich der Auftraggeber dazu, den Zuschlag bereits auf der Grundlage der Erstangebote zu erteilen, wird der Auftraggeber die Bieter, die auf der Grundlage der veröffentlichten Zuschlagskriterien keinen Erfolg hatten, gemäß § 134 Abs. 1 GWB in Textform auf elektronischem Weg</w:t>
      </w:r>
      <w:r w:rsidR="002A06AF" w:rsidRPr="00033B6F">
        <w:rPr>
          <w:rFonts w:cs="Arial"/>
        </w:rPr>
        <w:t xml:space="preserve"> vorab</w:t>
      </w:r>
      <w:r w:rsidRPr="00033B6F">
        <w:rPr>
          <w:rFonts w:cs="Arial"/>
        </w:rPr>
        <w:t xml:space="preserve"> informieren. Über die Zuschlagserteilung erfolgt eine gesonderte Unterrichtung nach § 56 SektVO.</w:t>
      </w:r>
    </w:p>
    <w:p w14:paraId="41D8B443" w14:textId="485A5777" w:rsidR="1BE5C6F3" w:rsidRPr="00EE0FDF" w:rsidRDefault="1BE5C6F3" w:rsidP="28E3F958">
      <w:pPr>
        <w:pStyle w:val="berschrift2"/>
        <w:numPr>
          <w:ilvl w:val="0"/>
          <w:numId w:val="0"/>
        </w:numPr>
        <w:spacing w:line="276" w:lineRule="auto"/>
        <w:rPr>
          <w:b w:val="0"/>
          <w:color w:val="000000" w:themeColor="text1"/>
        </w:rPr>
      </w:pPr>
      <w:bookmarkStart w:id="63" w:name="_Toc312227160"/>
      <w:r w:rsidRPr="28E3F958">
        <w:rPr>
          <w:b w:val="0"/>
          <w:color w:val="000000" w:themeColor="text1"/>
        </w:rPr>
        <w:lastRenderedPageBreak/>
        <w:t>Entscheidet sich der Auftraggeber für die Durchführung von Verhandlungsgesprächen, geht das Verfahren mit der Verhandlungsphase weiter.</w:t>
      </w:r>
      <w:bookmarkEnd w:id="63"/>
    </w:p>
    <w:p w14:paraId="43038ECA" w14:textId="7B4DFD44" w:rsidR="00890638" w:rsidRDefault="00890638" w:rsidP="00890638">
      <w:pPr>
        <w:spacing w:line="276" w:lineRule="auto"/>
        <w:rPr>
          <w:highlight w:val="yellow"/>
        </w:rPr>
      </w:pPr>
      <w:bookmarkStart w:id="64" w:name="_Toc178174012"/>
      <w:bookmarkStart w:id="65" w:name="_Toc181108619"/>
    </w:p>
    <w:p w14:paraId="3D28F3B6" w14:textId="798860A4" w:rsidR="007547A8" w:rsidRPr="00F303CA" w:rsidRDefault="008E0786">
      <w:pPr>
        <w:pStyle w:val="berschrift2"/>
        <w:numPr>
          <w:ilvl w:val="1"/>
          <w:numId w:val="13"/>
        </w:numPr>
      </w:pPr>
      <w:bookmarkStart w:id="66" w:name="_Toc1607691299"/>
      <w:r>
        <w:t>V</w:t>
      </w:r>
      <w:r w:rsidR="007547A8">
        <w:t>erhandlungsphase</w:t>
      </w:r>
      <w:bookmarkEnd w:id="64"/>
      <w:bookmarkEnd w:id="65"/>
      <w:bookmarkEnd w:id="66"/>
    </w:p>
    <w:p w14:paraId="671A617C" w14:textId="77777777" w:rsidR="007547A8" w:rsidRPr="00F303CA" w:rsidRDefault="007547A8" w:rsidP="007547A8">
      <w:pPr>
        <w:spacing w:line="276" w:lineRule="auto"/>
        <w:rPr>
          <w:rFonts w:cs="Arial"/>
        </w:rPr>
      </w:pPr>
      <w:r w:rsidRPr="00F303CA">
        <w:rPr>
          <w:rFonts w:cs="Arial"/>
        </w:rPr>
        <w:t>Sofern der Auftraggeber den Zuschlag nicht bereits auf der Grundlage der Erstangebote erteilt hat, beginnt mit dem Abschluss der Angebotsphase I die Verhandlungsphase. Der Auftraggeber lädt die Bieter, die ein wertungsfähiges erstes Angebot abgegeben haben, zu einem Verhandlungsgespräch ein.</w:t>
      </w:r>
    </w:p>
    <w:p w14:paraId="7A1AC01D" w14:textId="77777777" w:rsidR="007547A8" w:rsidRPr="00F303CA" w:rsidRDefault="007547A8" w:rsidP="007547A8">
      <w:pPr>
        <w:spacing w:line="276" w:lineRule="auto"/>
        <w:rPr>
          <w:rFonts w:cs="Arial"/>
        </w:rPr>
      </w:pPr>
      <w:r w:rsidRPr="00F303CA">
        <w:rPr>
          <w:rFonts w:cs="Arial"/>
        </w:rPr>
        <w:t>Die Verhandlungsgespräche haben das Ziel, die Angebote inhaltlich zu verbessern. Gegenstand der Verhandlungen können grundsätzlich Auftragsinhalt, Auftragsbedingungen und sämtliche Bestandteile der Angebote sein, nicht aber die in den Vergabeunterlagen festgelegten Mindestanforderungen und Zuschlagskriterien sowie die Identität des ausgeschriebenen Beschaffungsgegenstandes.</w:t>
      </w:r>
    </w:p>
    <w:p w14:paraId="6F491237" w14:textId="77777777" w:rsidR="007547A8" w:rsidRPr="00F303CA" w:rsidRDefault="007547A8" w:rsidP="007547A8">
      <w:pPr>
        <w:spacing w:line="276" w:lineRule="auto"/>
        <w:rPr>
          <w:rFonts w:cs="Arial"/>
        </w:rPr>
      </w:pPr>
      <w:r w:rsidRPr="00F303CA">
        <w:rPr>
          <w:rFonts w:cs="Arial"/>
        </w:rPr>
        <w:t>Der Auftraggeber behält sich vor, im Rahmen der Verhandlungsphase sukzessive die Anzahl der Bieter weiter nach Maßgabe der veröffentlichten Zuschlagskriterien zu reduzieren.</w:t>
      </w:r>
    </w:p>
    <w:p w14:paraId="614CC795" w14:textId="0383D79E" w:rsidR="007547A8" w:rsidRPr="00392302" w:rsidRDefault="007547A8" w:rsidP="007547A8">
      <w:pPr>
        <w:spacing w:line="276" w:lineRule="auto"/>
        <w:rPr>
          <w:rFonts w:cs="Arial"/>
        </w:rPr>
      </w:pPr>
      <w:r w:rsidRPr="00392302">
        <w:rPr>
          <w:rFonts w:cs="Arial"/>
        </w:rPr>
        <w:t>Die Verhandlungen werden voraussichtlich</w:t>
      </w:r>
      <w:r w:rsidRPr="00392302">
        <w:rPr>
          <w:rFonts w:cs="Arial"/>
          <w:b/>
          <w:bCs/>
        </w:rPr>
        <w:t xml:space="preserve"> </w:t>
      </w:r>
      <w:r w:rsidR="00EB6A44" w:rsidRPr="00392302">
        <w:rPr>
          <w:rFonts w:cs="Arial"/>
          <w:b/>
          <w:bCs/>
        </w:rPr>
        <w:t xml:space="preserve">in KW </w:t>
      </w:r>
      <w:r w:rsidR="00392302" w:rsidRPr="00392302">
        <w:rPr>
          <w:rFonts w:cs="Arial"/>
          <w:b/>
          <w:bCs/>
        </w:rPr>
        <w:t>41 bis 43</w:t>
      </w:r>
      <w:r w:rsidR="00EB6A44" w:rsidRPr="00392302">
        <w:rPr>
          <w:rFonts w:cs="Arial"/>
          <w:b/>
          <w:bCs/>
        </w:rPr>
        <w:t xml:space="preserve"> 20</w:t>
      </w:r>
      <w:r w:rsidR="00392302" w:rsidRPr="00392302">
        <w:rPr>
          <w:rFonts w:cs="Arial"/>
          <w:b/>
          <w:bCs/>
        </w:rPr>
        <w:t>26</w:t>
      </w:r>
      <w:r w:rsidR="00D119AA" w:rsidRPr="00392302">
        <w:rPr>
          <w:rFonts w:cs="Arial"/>
          <w:b/>
          <w:bCs/>
        </w:rPr>
        <w:t xml:space="preserve"> </w:t>
      </w:r>
      <w:r w:rsidRPr="00392302">
        <w:rPr>
          <w:rFonts w:cs="Arial"/>
        </w:rPr>
        <w:t>stattfinden. Die Angebotsinhalte werden geheim gehalten, die Verhandlungen getrennt mit den jeweiligen Bietern individuell geführt.</w:t>
      </w:r>
    </w:p>
    <w:p w14:paraId="599185DB" w14:textId="77777777" w:rsidR="007547A8" w:rsidRPr="00E10890" w:rsidRDefault="007547A8" w:rsidP="007547A8">
      <w:pPr>
        <w:spacing w:line="276" w:lineRule="auto"/>
        <w:rPr>
          <w:rFonts w:cs="Arial"/>
        </w:rPr>
      </w:pPr>
      <w:r w:rsidRPr="00392302">
        <w:rPr>
          <w:rFonts w:cs="Arial"/>
        </w:rPr>
        <w:t xml:space="preserve">Die Terminierung der Gesprächstermine bzw. Verhandlungen erfolgt durch jeweilige individuelle Einladung. Die Bieter haben unverzüglich nach Eingang ihrer jeweiligen Einladung </w:t>
      </w:r>
      <w:r w:rsidRPr="00E10890">
        <w:rPr>
          <w:rFonts w:cs="Arial"/>
        </w:rPr>
        <w:t>mitzuteilen, welche Personen von ihrer Seite an dem jeweiligen Termin teilnehmen werden.</w:t>
      </w:r>
    </w:p>
    <w:p w14:paraId="3EC8FD86" w14:textId="528140C3" w:rsidR="007547A8" w:rsidRPr="00E10890" w:rsidRDefault="007547A8">
      <w:pPr>
        <w:pStyle w:val="berschrift2"/>
        <w:numPr>
          <w:ilvl w:val="1"/>
          <w:numId w:val="13"/>
        </w:numPr>
      </w:pPr>
      <w:bookmarkStart w:id="67" w:name="_Toc178174013"/>
      <w:bookmarkStart w:id="68" w:name="_Toc181108620"/>
      <w:bookmarkStart w:id="69" w:name="_Toc1819871563"/>
      <w:r>
        <w:t>Angebotsphase II (finale Angebote/BAFO) und Vergabeentscheidung</w:t>
      </w:r>
      <w:bookmarkEnd w:id="67"/>
      <w:bookmarkEnd w:id="68"/>
      <w:bookmarkEnd w:id="69"/>
    </w:p>
    <w:p w14:paraId="3FB2C4C9" w14:textId="77777777" w:rsidR="007547A8" w:rsidRPr="00E10890" w:rsidRDefault="007547A8" w:rsidP="007547A8">
      <w:pPr>
        <w:spacing w:line="276" w:lineRule="auto"/>
        <w:rPr>
          <w:rFonts w:cs="Arial"/>
        </w:rPr>
      </w:pPr>
      <w:r w:rsidRPr="00E10890">
        <w:rPr>
          <w:rFonts w:cs="Arial"/>
        </w:rPr>
        <w:t xml:space="preserve">Der Auftraggeber wird den Abschluss der Verhandlungsphase erklären und die verbliebenen Bieter auf der Grundlage der Verhandlungsergebnisse und der ggf. überarbeiteten Vergabeunterlagen unter Festlegung einer einheitlichen Frist zur Einreichung finaler Angebote auffordern. </w:t>
      </w:r>
    </w:p>
    <w:p w14:paraId="48343B52" w14:textId="77777777" w:rsidR="007547A8" w:rsidRPr="00E10890" w:rsidRDefault="007547A8" w:rsidP="007547A8">
      <w:pPr>
        <w:spacing w:line="276" w:lineRule="auto"/>
        <w:rPr>
          <w:rFonts w:cs="Arial"/>
        </w:rPr>
      </w:pPr>
      <w:r w:rsidRPr="00E10890">
        <w:rPr>
          <w:rFonts w:cs="Arial"/>
        </w:rPr>
        <w:t>Die eingegangenen finalen Angebote werden auf Vollständigkeit und Richtigkeit geprüft. Im Rahmen einer Aufklärungsrunde werden – soweit erforderlich – missverständliche oder ungenaue Angaben in den Angeboten aufgeklärt. Anschließend werden die Angebote anhand der bekanntgegebenen Zuschlagskriterien bewertet und das wirtschaftlichste Angebot ermittelt. Das wirtschaftlichste Angebot erhält den Zuschlag.</w:t>
      </w:r>
    </w:p>
    <w:p w14:paraId="16D48CA3" w14:textId="776A4E93" w:rsidR="007547A8" w:rsidRPr="00E10890" w:rsidRDefault="007547A8" w:rsidP="007547A8">
      <w:pPr>
        <w:spacing w:line="276" w:lineRule="auto"/>
        <w:rPr>
          <w:rFonts w:cs="Arial"/>
        </w:rPr>
      </w:pPr>
      <w:r w:rsidRPr="00E10890">
        <w:rPr>
          <w:rFonts w:cs="Arial"/>
        </w:rPr>
        <w:t xml:space="preserve">Die Bieter sind nach der Einreichung ihrer finalen Angebote an ihre Angebote und deren Inhalte bis einschließlich zum </w:t>
      </w:r>
      <w:r w:rsidR="009158B4" w:rsidRPr="009158B4">
        <w:rPr>
          <w:rFonts w:cs="Arial"/>
          <w:b/>
          <w:bCs/>
        </w:rPr>
        <w:t>18</w:t>
      </w:r>
      <w:r w:rsidR="00E10890" w:rsidRPr="009158B4">
        <w:rPr>
          <w:rFonts w:cs="Arial"/>
          <w:b/>
          <w:bCs/>
        </w:rPr>
        <w:t>.01.2027</w:t>
      </w:r>
      <w:r w:rsidRPr="00E10890">
        <w:rPr>
          <w:rFonts w:cs="Arial"/>
        </w:rPr>
        <w:t xml:space="preserve"> (Bindefrist) gebunden. Bis zum Ablauf der Bindefrist können die Angebote nicht zurückgezogen und auch inhaltlich nicht geändert werden. Für den Fall, dass aufgrund von Verzögerungen ein Zuschlag bis zum Ablauf der Bindefrist nicht wirksam erfolgen kann, behält sich der Auftraggeber vor, die Bieter zu einer Verlängerung der Bindefrist aufzufordern. </w:t>
      </w:r>
    </w:p>
    <w:p w14:paraId="73240681" w14:textId="75A56DA4" w:rsidR="007547A8" w:rsidRPr="00E10890" w:rsidRDefault="007547A8" w:rsidP="007547A8">
      <w:pPr>
        <w:spacing w:line="276" w:lineRule="auto"/>
        <w:rPr>
          <w:rFonts w:cs="Arial"/>
        </w:rPr>
      </w:pPr>
      <w:r w:rsidRPr="00E10890">
        <w:rPr>
          <w:rFonts w:cs="Arial"/>
        </w:rPr>
        <w:lastRenderedPageBreak/>
        <w:t>Die Bieter, die auf Grundlage der veröffentlichten Zuschlagskriterien keinen Erfolg hatten, werden gemäß § 134 Abs. 1 GWB in Textform auf elektronischem Weg</w:t>
      </w:r>
      <w:r w:rsidR="00201BA8" w:rsidRPr="00E10890">
        <w:rPr>
          <w:rFonts w:cs="Arial"/>
        </w:rPr>
        <w:t xml:space="preserve"> vorab</w:t>
      </w:r>
      <w:r w:rsidRPr="00E10890">
        <w:rPr>
          <w:rFonts w:cs="Arial"/>
        </w:rPr>
        <w:t xml:space="preserve"> informiert. Über die Zuschlagserteilung erfolgt eine gesonderte Unterrichtung nach § 56 SektVO. </w:t>
      </w:r>
    </w:p>
    <w:p w14:paraId="481A7308" w14:textId="77777777" w:rsidR="007547A8" w:rsidRDefault="007547A8" w:rsidP="007547A8">
      <w:pPr>
        <w:spacing w:line="276" w:lineRule="auto"/>
        <w:rPr>
          <w:rFonts w:cs="Arial"/>
        </w:rPr>
      </w:pPr>
      <w:r w:rsidRPr="00E10890">
        <w:rPr>
          <w:rFonts w:cs="Arial"/>
        </w:rPr>
        <w:t>Sollte ein Zuschlag nicht in Betracht kommen oder das Vergabeverfahren aus sonstigen Gründen aufgehoben werden müssen, werden die Bieter in Textform auf elektronischem Weg informiert.</w:t>
      </w:r>
    </w:p>
    <w:p w14:paraId="7136C579" w14:textId="61D965A7" w:rsidR="007547A8" w:rsidRPr="000C7100" w:rsidRDefault="00D119AA" w:rsidP="00D119AA">
      <w:pPr>
        <w:spacing w:after="160" w:line="259" w:lineRule="auto"/>
        <w:jc w:val="left"/>
        <w:rPr>
          <w:rFonts w:cs="Arial"/>
        </w:rPr>
      </w:pPr>
      <w:r>
        <w:rPr>
          <w:rFonts w:cs="Arial"/>
        </w:rPr>
        <w:br w:type="page"/>
      </w:r>
    </w:p>
    <w:p w14:paraId="07242A89" w14:textId="77777777" w:rsidR="0004348C" w:rsidRPr="0078467B" w:rsidRDefault="0004348C" w:rsidP="28E3F958">
      <w:pPr>
        <w:pStyle w:val="berschrift1"/>
        <w:spacing w:line="276" w:lineRule="auto"/>
      </w:pPr>
      <w:bookmarkStart w:id="70" w:name="_Toc106868192"/>
      <w:bookmarkStart w:id="71" w:name="_Toc164343791"/>
      <w:bookmarkStart w:id="72" w:name="_Toc173220385"/>
      <w:bookmarkStart w:id="73" w:name="_Toc1180644076"/>
      <w:r>
        <w:lastRenderedPageBreak/>
        <w:t>Kommunikation (DTVP)</w:t>
      </w:r>
      <w:bookmarkEnd w:id="70"/>
      <w:bookmarkEnd w:id="71"/>
      <w:bookmarkEnd w:id="72"/>
      <w:bookmarkEnd w:id="73"/>
    </w:p>
    <w:p w14:paraId="11807BD3" w14:textId="77777777" w:rsidR="0004348C" w:rsidRPr="0078467B" w:rsidRDefault="0004348C" w:rsidP="0004348C">
      <w:pPr>
        <w:spacing w:line="276" w:lineRule="auto"/>
        <w:rPr>
          <w:rFonts w:cs="Arial"/>
          <w:szCs w:val="20"/>
        </w:rPr>
      </w:pPr>
      <w:r w:rsidRPr="0078467B">
        <w:rPr>
          <w:rFonts w:cs="Arial"/>
          <w:szCs w:val="20"/>
        </w:rPr>
        <w:t xml:space="preserve">Die Kommunikation zwischen der Vergabestelle und den </w:t>
      </w:r>
      <w:r>
        <w:rPr>
          <w:rFonts w:cs="Arial"/>
          <w:szCs w:val="20"/>
        </w:rPr>
        <w:t>Bieter</w:t>
      </w:r>
      <w:r w:rsidRPr="0078467B">
        <w:rPr>
          <w:rFonts w:cs="Arial"/>
          <w:szCs w:val="20"/>
        </w:rPr>
        <w:t xml:space="preserve">n erfolgt über den gesamten Verfahrenszeitraum über die Vergabeplattform </w:t>
      </w:r>
      <w:r>
        <w:rPr>
          <w:rFonts w:cs="Arial"/>
          <w:szCs w:val="20"/>
        </w:rPr>
        <w:t>DTVP.</w:t>
      </w:r>
    </w:p>
    <w:p w14:paraId="091B0E05" w14:textId="0653ED16" w:rsidR="0004348C" w:rsidRPr="0078467B" w:rsidRDefault="0004348C">
      <w:pPr>
        <w:pStyle w:val="berschrift2"/>
        <w:numPr>
          <w:ilvl w:val="1"/>
          <w:numId w:val="14"/>
        </w:numPr>
      </w:pPr>
      <w:bookmarkStart w:id="74" w:name="_Toc96087353"/>
      <w:bookmarkStart w:id="75" w:name="_Toc106868193"/>
      <w:bookmarkStart w:id="76" w:name="_Toc164343792"/>
      <w:bookmarkStart w:id="77" w:name="_Toc173220386"/>
      <w:bookmarkStart w:id="78" w:name="_Toc2041353434"/>
      <w:r>
        <w:t>Kommunikationsform und Auskünfte</w:t>
      </w:r>
      <w:bookmarkEnd w:id="74"/>
      <w:bookmarkEnd w:id="75"/>
      <w:bookmarkEnd w:id="76"/>
      <w:bookmarkEnd w:id="77"/>
      <w:bookmarkEnd w:id="78"/>
    </w:p>
    <w:p w14:paraId="6DF58A6A" w14:textId="4239B30C" w:rsidR="0004348C" w:rsidRPr="0063795B" w:rsidRDefault="0004348C" w:rsidP="0063795B">
      <w:pPr>
        <w:spacing w:line="276" w:lineRule="auto"/>
        <w:rPr>
          <w:rFonts w:cs="Arial"/>
          <w:szCs w:val="20"/>
        </w:rPr>
      </w:pPr>
      <w:r w:rsidRPr="0063795B">
        <w:rPr>
          <w:rFonts w:cs="Arial"/>
          <w:szCs w:val="20"/>
        </w:rPr>
        <w:t xml:space="preserve">Weitere Informationen zu diesem Vergabeverfahren, Änderungen an den Vergabeunterlagen, die Beantwortung von </w:t>
      </w:r>
      <w:r w:rsidR="00EB6A44" w:rsidRPr="00ED0CA8">
        <w:rPr>
          <w:rFonts w:cs="Arial"/>
          <w:szCs w:val="20"/>
        </w:rPr>
        <w:t xml:space="preserve">Bewerber- / </w:t>
      </w:r>
      <w:r w:rsidRPr="00ED0CA8">
        <w:rPr>
          <w:rFonts w:cs="Arial"/>
          <w:szCs w:val="20"/>
        </w:rPr>
        <w:t>Bieterfragen</w:t>
      </w:r>
      <w:r w:rsidRPr="0063795B">
        <w:rPr>
          <w:rFonts w:cs="Arial"/>
          <w:szCs w:val="20"/>
        </w:rPr>
        <w:t xml:space="preserve"> oder sonstige verfahrensrelevante Informationen werden auf DTVP</w:t>
      </w:r>
      <w:r w:rsidRPr="0063795B" w:rsidDel="00EE0693">
        <w:rPr>
          <w:rFonts w:cs="Arial"/>
          <w:szCs w:val="20"/>
        </w:rPr>
        <w:t xml:space="preserve"> </w:t>
      </w:r>
      <w:r w:rsidRPr="0063795B">
        <w:rPr>
          <w:rFonts w:cs="Arial"/>
          <w:szCs w:val="20"/>
        </w:rPr>
        <w:t xml:space="preserve">bereitgestellt. </w:t>
      </w:r>
    </w:p>
    <w:p w14:paraId="7FCBF1F9" w14:textId="0AD92A98" w:rsidR="0004348C" w:rsidRPr="0063795B" w:rsidRDefault="0004348C" w:rsidP="15EED76D">
      <w:pPr>
        <w:spacing w:line="276" w:lineRule="auto"/>
        <w:rPr>
          <w:rFonts w:cs="Arial"/>
        </w:rPr>
      </w:pPr>
      <w:r w:rsidRPr="15EED76D">
        <w:rPr>
          <w:rFonts w:cs="Arial"/>
        </w:rPr>
        <w:t xml:space="preserve">Alle Fragen sind über DTVP zu stellen. Zu den Fristen wird auf </w:t>
      </w:r>
      <w:r w:rsidR="137F0BBF" w:rsidRPr="15EED76D">
        <w:rPr>
          <w:rFonts w:cs="Arial"/>
        </w:rPr>
        <w:t xml:space="preserve">Nummer </w:t>
      </w:r>
      <w:r w:rsidR="00A85EFA">
        <w:rPr>
          <w:rFonts w:cs="Arial"/>
        </w:rPr>
        <w:t>6</w:t>
      </w:r>
      <w:r w:rsidR="00EB6A44" w:rsidRPr="15EED76D">
        <w:rPr>
          <w:rFonts w:cs="Arial"/>
        </w:rPr>
        <w:t>(</w:t>
      </w:r>
      <w:r w:rsidR="00310E68" w:rsidRPr="15EED76D">
        <w:rPr>
          <w:rFonts w:cs="Arial"/>
        </w:rPr>
        <w:t xml:space="preserve">Verfahren </w:t>
      </w:r>
      <w:r w:rsidR="00FC6E12" w:rsidRPr="15EED76D">
        <w:rPr>
          <w:rFonts w:cs="Arial"/>
        </w:rPr>
        <w:t xml:space="preserve">und </w:t>
      </w:r>
      <w:r w:rsidR="00EB6A44" w:rsidRPr="15EED76D">
        <w:rPr>
          <w:rFonts w:cs="Arial"/>
        </w:rPr>
        <w:t>Zeitplan)</w:t>
      </w:r>
      <w:r w:rsidRPr="15EED76D">
        <w:rPr>
          <w:rFonts w:cs="Arial"/>
        </w:rPr>
        <w:t xml:space="preserve"> verwiesen.</w:t>
      </w:r>
    </w:p>
    <w:p w14:paraId="4E0EEC32" w14:textId="77777777" w:rsidR="0004348C" w:rsidRPr="0063795B" w:rsidRDefault="0004348C" w:rsidP="0063795B">
      <w:pPr>
        <w:spacing w:line="276" w:lineRule="auto"/>
        <w:rPr>
          <w:rFonts w:cs="Arial"/>
          <w:szCs w:val="20"/>
        </w:rPr>
      </w:pPr>
      <w:r w:rsidRPr="0063795B">
        <w:rPr>
          <w:rFonts w:cs="Arial"/>
          <w:szCs w:val="20"/>
        </w:rPr>
        <w:t>Jede sonstige Kontaktaufnahme zur Vergabestelle bzw. zu Mitarbeitern des Auftraggebers ist unerwünscht und kann nach pflichtgemäßem Ermessen der Vergabestelle zum Ausschluss vom Vergabeverfahren führen (Grundsatz der Verfahrensintegrität). Mündliche oder telefonische Rückfragen werden nicht beantwortet.</w:t>
      </w:r>
    </w:p>
    <w:p w14:paraId="2D88150E" w14:textId="17A6D69B" w:rsidR="0004348C" w:rsidRPr="0078467B" w:rsidRDefault="2AB43530">
      <w:pPr>
        <w:pStyle w:val="berschrift2"/>
        <w:numPr>
          <w:ilvl w:val="1"/>
          <w:numId w:val="14"/>
        </w:numPr>
        <w:rPr>
          <w:bCs/>
          <w:highlight w:val="yellow"/>
        </w:rPr>
      </w:pPr>
      <w:bookmarkStart w:id="79" w:name="_Toc12293071"/>
      <w:bookmarkStart w:id="80" w:name="_Toc49153755"/>
      <w:bookmarkStart w:id="81" w:name="_Toc96087356"/>
      <w:bookmarkStart w:id="82" w:name="_Toc106868195"/>
      <w:bookmarkStart w:id="83" w:name="_Toc164343794"/>
      <w:bookmarkStart w:id="84" w:name="_Toc173220387"/>
      <w:bookmarkStart w:id="85" w:name="_Toc939088541"/>
      <w:r>
        <w:t>Datenverarbeitung</w:t>
      </w:r>
      <w:bookmarkEnd w:id="79"/>
      <w:bookmarkEnd w:id="80"/>
      <w:bookmarkEnd w:id="81"/>
      <w:bookmarkEnd w:id="82"/>
      <w:bookmarkEnd w:id="83"/>
      <w:bookmarkEnd w:id="84"/>
      <w:bookmarkEnd w:id="85"/>
    </w:p>
    <w:p w14:paraId="589C7A39" w14:textId="77777777" w:rsidR="0004348C" w:rsidRPr="0078467B" w:rsidRDefault="0004348C" w:rsidP="0004348C">
      <w:pPr>
        <w:spacing w:line="276" w:lineRule="auto"/>
        <w:rPr>
          <w:rFonts w:cs="Arial"/>
          <w:szCs w:val="20"/>
        </w:rPr>
      </w:pPr>
      <w:r w:rsidRPr="0078467B">
        <w:rPr>
          <w:rFonts w:cs="Arial"/>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78467B" w:rsidRDefault="0004348C" w:rsidP="12953286">
      <w:pPr>
        <w:pStyle w:val="berschrift1"/>
        <w:spacing w:line="276" w:lineRule="auto"/>
      </w:pPr>
      <w:bookmarkStart w:id="86" w:name="_Toc164343795"/>
      <w:bookmarkStart w:id="87" w:name="_Toc173220388"/>
      <w:bookmarkStart w:id="88" w:name="_Toc10719935"/>
      <w:bookmarkStart w:id="89" w:name="_Toc106868196"/>
      <w:r>
        <w:t xml:space="preserve">Bereitstellung der </w:t>
      </w:r>
      <w:bookmarkEnd w:id="86"/>
      <w:r>
        <w:t>Vergabeunterlagen</w:t>
      </w:r>
      <w:bookmarkEnd w:id="87"/>
      <w:bookmarkEnd w:id="88"/>
    </w:p>
    <w:p w14:paraId="123054D4" w14:textId="5C149462" w:rsidR="0004348C" w:rsidRPr="00F758E7" w:rsidRDefault="0004348C" w:rsidP="12953286">
      <w:pPr>
        <w:spacing w:line="276" w:lineRule="auto"/>
        <w:rPr>
          <w:rFonts w:cs="Arial"/>
        </w:rPr>
      </w:pPr>
      <w:r w:rsidRPr="28E3F958">
        <w:rPr>
          <w:rFonts w:cs="Arial"/>
        </w:rPr>
        <w:t xml:space="preserve">Die Vergabeunterlagen können – bis auf </w:t>
      </w:r>
      <w:r w:rsidRPr="28E3F958">
        <w:rPr>
          <w:rFonts w:cs="Arial"/>
          <w:b/>
          <w:bCs/>
        </w:rPr>
        <w:t>Anlage B.</w:t>
      </w:r>
      <w:r w:rsidR="27F4211E" w:rsidRPr="28E3F958">
        <w:rPr>
          <w:rFonts w:cs="Arial"/>
          <w:b/>
          <w:bCs/>
        </w:rPr>
        <w:t>1</w:t>
      </w:r>
      <w:r w:rsidR="005B2B33">
        <w:rPr>
          <w:rFonts w:cs="Arial"/>
          <w:b/>
          <w:bCs/>
        </w:rPr>
        <w:t>.1</w:t>
      </w:r>
      <w:r w:rsidRPr="28E3F958">
        <w:rPr>
          <w:rFonts w:cs="Arial"/>
        </w:rPr>
        <w:t xml:space="preserve"> (</w:t>
      </w:r>
      <w:r w:rsidR="2252DF42" w:rsidRPr="28E3F958">
        <w:rPr>
          <w:rFonts w:cs="Arial"/>
        </w:rPr>
        <w:t>Leistungsbeschreibung</w:t>
      </w:r>
      <w:r w:rsidR="005B2B33">
        <w:rPr>
          <w:rFonts w:cs="Arial"/>
        </w:rPr>
        <w:t>- vertrauliche Inhalte</w:t>
      </w:r>
      <w:r w:rsidR="2252DF42" w:rsidRPr="28E3F958">
        <w:rPr>
          <w:rFonts w:cs="Arial"/>
        </w:rPr>
        <w:t>)</w:t>
      </w:r>
      <w:r w:rsidRPr="28E3F958">
        <w:rPr>
          <w:rFonts w:cs="Arial"/>
        </w:rPr>
        <w:t xml:space="preserve"> – gemäß § 41 Abs. 1 </w:t>
      </w:r>
      <w:r w:rsidR="002072A2" w:rsidRPr="28E3F958">
        <w:rPr>
          <w:rFonts w:cs="Arial"/>
        </w:rPr>
        <w:t xml:space="preserve">SektVO </w:t>
      </w:r>
      <w:r w:rsidRPr="28E3F958">
        <w:rPr>
          <w:rFonts w:cs="Arial"/>
        </w:rPr>
        <w:t>unentgeltlich, uneingeschränkt, vollständig und direkt auf DTVP abgerufen werden.</w:t>
      </w:r>
    </w:p>
    <w:p w14:paraId="63330182" w14:textId="77777777" w:rsidR="0004348C" w:rsidRPr="00F758E7" w:rsidRDefault="0004348C" w:rsidP="12953286">
      <w:pPr>
        <w:spacing w:line="276" w:lineRule="auto"/>
        <w:rPr>
          <w:rFonts w:cs="Arial"/>
        </w:rPr>
      </w:pPr>
      <w:r w:rsidRPr="12953286">
        <w:rPr>
          <w:rFonts w:cs="Arial"/>
        </w:rPr>
        <w:t xml:space="preserve">Das Abrufen der Vergabeunterlagen auf DTVP ist ohne vorherige Registrierung möglich, die aktive Teilnahme am Vergabeverfahren, insbesondere die Kommunikation mit der Vergabestelle und die elektronische Abgabe eines Angebotes durch den Bieter setzt eine Registrierung hingegen zwingend voraus. </w:t>
      </w:r>
    </w:p>
    <w:p w14:paraId="36CDD6C8" w14:textId="77777777" w:rsidR="0004348C" w:rsidRPr="00F758E7" w:rsidRDefault="0004348C" w:rsidP="12953286">
      <w:pPr>
        <w:spacing w:line="276" w:lineRule="auto"/>
        <w:rPr>
          <w:rFonts w:cs="Arial"/>
        </w:rPr>
      </w:pPr>
      <w:r w:rsidRPr="12953286">
        <w:rPr>
          <w:rFonts w:cs="Arial"/>
        </w:rPr>
        <w:t>Bei Fragen zur Nutzung des Vergabeportals DTVP, insbesondere bei Fragen zur technischen Abwicklung, hat sich der Bieter an den Betreiber des Vergabeportals zu werden:</w:t>
      </w:r>
    </w:p>
    <w:p w14:paraId="11B5887B" w14:textId="77777777" w:rsidR="0004348C" w:rsidRPr="00F758E7" w:rsidRDefault="0004348C" w:rsidP="12953286">
      <w:pPr>
        <w:spacing w:line="276" w:lineRule="auto"/>
        <w:jc w:val="center"/>
        <w:rPr>
          <w:rFonts w:cs="Arial"/>
          <w:color w:val="FF0000"/>
        </w:rPr>
      </w:pPr>
      <w:r w:rsidRPr="12953286">
        <w:rPr>
          <w:rFonts w:cs="Arial"/>
        </w:rPr>
        <w:t xml:space="preserve">E-Mail: </w:t>
      </w:r>
      <w:hyperlink r:id="rId12">
        <w:r w:rsidRPr="12953286">
          <w:rPr>
            <w:rStyle w:val="Hyperlink"/>
            <w:rFonts w:cs="Arial"/>
          </w:rPr>
          <w:t>support@cosinex.de</w:t>
        </w:r>
      </w:hyperlink>
    </w:p>
    <w:p w14:paraId="7C4197A5" w14:textId="77777777" w:rsidR="0004348C" w:rsidRPr="00F758E7" w:rsidRDefault="0004348C" w:rsidP="12953286">
      <w:pPr>
        <w:spacing w:line="276" w:lineRule="auto"/>
        <w:jc w:val="center"/>
        <w:rPr>
          <w:rFonts w:cs="Arial"/>
        </w:rPr>
      </w:pPr>
      <w:r w:rsidRPr="12953286">
        <w:rPr>
          <w:rFonts w:cs="Arial"/>
        </w:rPr>
        <w:t>Tel. +49</w:t>
      </w:r>
      <w:r>
        <w:t xml:space="preserve"> </w:t>
      </w:r>
      <w:r w:rsidRPr="12953286">
        <w:rPr>
          <w:rFonts w:cs="Arial"/>
        </w:rPr>
        <w:t>900 1 267463 (kostenpflichtig)</w:t>
      </w:r>
    </w:p>
    <w:p w14:paraId="7B638149" w14:textId="77777777" w:rsidR="0004348C" w:rsidRPr="00F758E7" w:rsidRDefault="0004348C" w:rsidP="12953286">
      <w:pPr>
        <w:spacing w:line="276" w:lineRule="auto"/>
        <w:jc w:val="center"/>
        <w:rPr>
          <w:rFonts w:cs="Arial"/>
        </w:rPr>
      </w:pPr>
      <w:r w:rsidRPr="12953286">
        <w:rPr>
          <w:rFonts w:cs="Arial"/>
        </w:rPr>
        <w:t>Die Servicezeiten der Hotline sind Montag bis Freitag jeweils von 07.00 bis 17.00 Uhr.</w:t>
      </w:r>
    </w:p>
    <w:p w14:paraId="3363C089" w14:textId="77777777" w:rsidR="0004348C" w:rsidRPr="00F758E7" w:rsidRDefault="0004348C" w:rsidP="12953286">
      <w:pPr>
        <w:spacing w:line="276" w:lineRule="auto"/>
        <w:rPr>
          <w:rFonts w:cs="Arial"/>
        </w:rPr>
      </w:pPr>
      <w:r w:rsidRPr="12953286">
        <w:rPr>
          <w:rFonts w:cs="Arial"/>
        </w:rPr>
        <w:t xml:space="preserve">Eine ausbleibende Registrierung und/oder eine fehlende Kenntnisnahme von durch den Auftraggeber auf DTVP bereitgestellten Informationen zu diesem Vergabeverfahren, Änderungen an den Vergabeunterlagen, Beantwortung von Bieterfragen oder sonstigen verfahrensrelevanten Informationen gehen zu Lasten des jeweiligen Bieters. </w:t>
      </w:r>
    </w:p>
    <w:p w14:paraId="14DE1AB8" w14:textId="5E0893C9" w:rsidR="0004348C" w:rsidRPr="0078467B" w:rsidRDefault="0004348C" w:rsidP="02E2CD5B">
      <w:pPr>
        <w:spacing w:line="276" w:lineRule="auto"/>
        <w:rPr>
          <w:rFonts w:cs="Arial"/>
        </w:rPr>
      </w:pPr>
      <w:r w:rsidRPr="12953286">
        <w:rPr>
          <w:rFonts w:cs="Arial"/>
        </w:rPr>
        <w:t xml:space="preserve">Die </w:t>
      </w:r>
      <w:r w:rsidRPr="12953286">
        <w:rPr>
          <w:rFonts w:cs="Arial"/>
          <w:b/>
          <w:bCs/>
        </w:rPr>
        <w:t>Anlage B.</w:t>
      </w:r>
      <w:r w:rsidR="70B7E4ED" w:rsidRPr="12953286">
        <w:rPr>
          <w:rFonts w:cs="Arial"/>
          <w:b/>
          <w:bCs/>
        </w:rPr>
        <w:t>1</w:t>
      </w:r>
      <w:r w:rsidR="007D36B3">
        <w:rPr>
          <w:rFonts w:cs="Arial"/>
          <w:b/>
          <w:bCs/>
        </w:rPr>
        <w:t>.1</w:t>
      </w:r>
      <w:r w:rsidRPr="12953286">
        <w:rPr>
          <w:rFonts w:cs="Arial"/>
        </w:rPr>
        <w:t xml:space="preserve"> (</w:t>
      </w:r>
      <w:r w:rsidR="46312BBA" w:rsidRPr="12953286">
        <w:rPr>
          <w:rFonts w:cs="Arial"/>
        </w:rPr>
        <w:t>Leistungsbeschreibung</w:t>
      </w:r>
      <w:r w:rsidR="007D36B3">
        <w:rPr>
          <w:rFonts w:cs="Arial"/>
        </w:rPr>
        <w:t xml:space="preserve"> Vertrauliche Inhalte</w:t>
      </w:r>
      <w:r w:rsidR="46312BBA" w:rsidRPr="12953286">
        <w:rPr>
          <w:rFonts w:cs="Arial"/>
        </w:rPr>
        <w:t>)</w:t>
      </w:r>
      <w:r w:rsidRPr="12953286">
        <w:rPr>
          <w:rFonts w:cs="Arial"/>
        </w:rPr>
        <w:t xml:space="preserve"> enthält besonders vertrauliche und schutzbedürftige Angaben. Daher fordert der Auftraggeber die Bieter zur Abgabe einer Vertraulichkeitsvereinbarung (</w:t>
      </w:r>
      <w:r w:rsidRPr="12953286">
        <w:rPr>
          <w:rFonts w:cs="Arial"/>
          <w:b/>
          <w:bCs/>
        </w:rPr>
        <w:t>Anlage A.5</w:t>
      </w:r>
      <w:r w:rsidRPr="12953286">
        <w:rPr>
          <w:rFonts w:cs="Arial"/>
        </w:rPr>
        <w:t xml:space="preserve"> Vertraulichkeitsvereinbarung) auf (§ 5 Abs. 3 Satz </w:t>
      </w:r>
      <w:r w:rsidRPr="12953286">
        <w:rPr>
          <w:rFonts w:cs="Arial"/>
        </w:rPr>
        <w:lastRenderedPageBreak/>
        <w:t xml:space="preserve">2 </w:t>
      </w:r>
      <w:r w:rsidR="002072A2" w:rsidRPr="12953286">
        <w:rPr>
          <w:rFonts w:cs="Arial"/>
        </w:rPr>
        <w:t>SektVO</w:t>
      </w:r>
      <w:r w:rsidRPr="12953286">
        <w:rPr>
          <w:rFonts w:cs="Arial"/>
        </w:rPr>
        <w:t>). Diese kann über die Nachrichtenfunktion von DTVP eingereicht werden. Dem</w:t>
      </w:r>
      <w:r w:rsidR="00EB6A44" w:rsidRPr="12953286">
        <w:rPr>
          <w:rFonts w:cs="Arial"/>
        </w:rPr>
        <w:t xml:space="preserve"> Bewerber /</w:t>
      </w:r>
      <w:r w:rsidRPr="12953286">
        <w:rPr>
          <w:rFonts w:cs="Arial"/>
        </w:rPr>
        <w:t xml:space="preserve"> Bieter wird die vorbezeichnete besonders vertrauliche und schutzbedürftige Anlage sodann zeitnah nach Erhalt der Vertraulichkeitsvereinbarung über die Nachrichtenfunktion DTVP zur Verfügung gestellt werden.</w:t>
      </w:r>
    </w:p>
    <w:p w14:paraId="27B3BB3E" w14:textId="0B5B8FC4" w:rsidR="0004348C" w:rsidRPr="007C2732" w:rsidRDefault="0004348C" w:rsidP="28E3F958">
      <w:pPr>
        <w:pStyle w:val="berschrift1"/>
        <w:spacing w:line="276" w:lineRule="auto"/>
      </w:pPr>
      <w:bookmarkStart w:id="90" w:name="_Toc164343796"/>
      <w:bookmarkStart w:id="91" w:name="_Toc173220389"/>
      <w:bookmarkStart w:id="92" w:name="_Toc1305225666"/>
      <w:r>
        <w:t xml:space="preserve">Einreichung der </w:t>
      </w:r>
      <w:bookmarkEnd w:id="90"/>
      <w:r w:rsidR="00E71158">
        <w:t>Teilnahmeanträge/</w:t>
      </w:r>
      <w:r>
        <w:t>Angebote</w:t>
      </w:r>
      <w:bookmarkEnd w:id="91"/>
      <w:bookmarkEnd w:id="92"/>
    </w:p>
    <w:p w14:paraId="35230E6B" w14:textId="620CD917" w:rsidR="0004348C" w:rsidRPr="007C2732" w:rsidRDefault="0004348C" w:rsidP="0004348C">
      <w:pPr>
        <w:spacing w:line="276" w:lineRule="auto"/>
        <w:rPr>
          <w:rFonts w:cs="Arial"/>
          <w:szCs w:val="20"/>
        </w:rPr>
      </w:pPr>
      <w:r w:rsidRPr="007C2732">
        <w:rPr>
          <w:rFonts w:cs="Arial"/>
          <w:szCs w:val="20"/>
        </w:rPr>
        <w:t xml:space="preserve">Die </w:t>
      </w:r>
      <w:r w:rsidR="00E71158" w:rsidRPr="007C2732">
        <w:rPr>
          <w:rFonts w:cs="Arial"/>
          <w:szCs w:val="20"/>
        </w:rPr>
        <w:t>Teilnahmeanträge</w:t>
      </w:r>
      <w:r w:rsidRPr="007C2732">
        <w:rPr>
          <w:rFonts w:cs="Arial"/>
          <w:szCs w:val="20"/>
        </w:rPr>
        <w:t xml:space="preserve"> sind bis spätestens am</w:t>
      </w:r>
    </w:p>
    <w:p w14:paraId="1CECF0FF" w14:textId="7FCF0455" w:rsidR="0004348C" w:rsidRPr="0078467B" w:rsidRDefault="00432A3E" w:rsidP="0004348C">
      <w:pPr>
        <w:spacing w:line="276" w:lineRule="auto"/>
        <w:jc w:val="center"/>
        <w:rPr>
          <w:rFonts w:cs="Arial"/>
          <w:b/>
          <w:bCs/>
          <w:szCs w:val="20"/>
        </w:rPr>
      </w:pPr>
      <w:r>
        <w:rPr>
          <w:rFonts w:cs="Arial"/>
          <w:b/>
          <w:szCs w:val="20"/>
        </w:rPr>
        <w:t>2</w:t>
      </w:r>
      <w:r w:rsidR="008F1EF2">
        <w:rPr>
          <w:rFonts w:cs="Arial"/>
          <w:b/>
          <w:szCs w:val="20"/>
        </w:rPr>
        <w:t>7</w:t>
      </w:r>
      <w:r>
        <w:rPr>
          <w:rFonts w:cs="Arial"/>
          <w:b/>
          <w:szCs w:val="20"/>
        </w:rPr>
        <w:t>.07.2026</w:t>
      </w:r>
      <w:r w:rsidR="0004348C" w:rsidRPr="007C2732">
        <w:rPr>
          <w:rFonts w:cs="Arial"/>
          <w:b/>
          <w:szCs w:val="20"/>
        </w:rPr>
        <w:t xml:space="preserve">, </w:t>
      </w:r>
      <w:r>
        <w:rPr>
          <w:rFonts w:cs="Arial"/>
          <w:b/>
          <w:szCs w:val="20"/>
        </w:rPr>
        <w:t>10:00</w:t>
      </w:r>
      <w:r w:rsidR="0004348C" w:rsidRPr="007C2732">
        <w:rPr>
          <w:rFonts w:cs="Arial"/>
          <w:b/>
          <w:szCs w:val="20"/>
        </w:rPr>
        <w:t xml:space="preserve"> </w:t>
      </w:r>
      <w:r w:rsidR="0004348C" w:rsidRPr="00F40C0E">
        <w:rPr>
          <w:rFonts w:cs="Arial"/>
          <w:b/>
          <w:szCs w:val="20"/>
        </w:rPr>
        <w:t>Uhr</w:t>
      </w:r>
      <w:r w:rsidR="00EB6A44">
        <w:rPr>
          <w:rFonts w:cs="Arial"/>
          <w:b/>
          <w:szCs w:val="20"/>
        </w:rPr>
        <w:t xml:space="preserve"> (Systemzeit DTVP)</w:t>
      </w:r>
    </w:p>
    <w:p w14:paraId="48E61D1C" w14:textId="188E471F" w:rsidR="0004348C" w:rsidRPr="0078467B" w:rsidRDefault="0004348C" w:rsidP="0004348C">
      <w:pPr>
        <w:spacing w:line="276" w:lineRule="auto"/>
        <w:rPr>
          <w:rFonts w:cs="Arial"/>
        </w:rPr>
      </w:pPr>
      <w:r w:rsidRPr="612E6A42">
        <w:rPr>
          <w:rFonts w:cs="Arial"/>
        </w:rPr>
        <w:t xml:space="preserve">über das „Bietertool“ des DTVP elektronisch einzureichen. Das Bietertool ist eine Desktop-Anwendung, die sich über eine Webstart-Technologie automatisch installiert, sofern der Prozess der Abgabe eines elektronischen </w:t>
      </w:r>
      <w:r w:rsidR="00356222" w:rsidRPr="612E6A42">
        <w:rPr>
          <w:rFonts w:cs="Arial"/>
        </w:rPr>
        <w:t>Teilnahmeantrages</w:t>
      </w:r>
      <w:r w:rsidRPr="612E6A42">
        <w:rPr>
          <w:rFonts w:cs="Arial"/>
        </w:rPr>
        <w:t xml:space="preserve"> aus dem virtuellen Projektraum des entsprechenden Vergabeverfahrens heraus gestartet wurde.</w:t>
      </w:r>
    </w:p>
    <w:p w14:paraId="3EF79709" w14:textId="558B63C6" w:rsidR="0004348C" w:rsidRPr="0078467B" w:rsidRDefault="0004348C" w:rsidP="0004348C">
      <w:pPr>
        <w:spacing w:line="276" w:lineRule="auto"/>
        <w:rPr>
          <w:rFonts w:cs="Arial"/>
        </w:rPr>
      </w:pPr>
      <w:r w:rsidRPr="612E6A42">
        <w:rPr>
          <w:rFonts w:cs="Arial"/>
        </w:rPr>
        <w:t xml:space="preserve">Bei der </w:t>
      </w:r>
      <w:r w:rsidR="00E71158" w:rsidRPr="612E6A42">
        <w:rPr>
          <w:rFonts w:cs="Arial"/>
        </w:rPr>
        <w:t>Abgabe der Teilnahmeanträge</w:t>
      </w:r>
      <w:r w:rsidR="007C1712" w:rsidRPr="612E6A42">
        <w:rPr>
          <w:rFonts w:cs="Arial"/>
        </w:rPr>
        <w:t>/</w:t>
      </w:r>
      <w:r w:rsidRPr="612E6A42">
        <w:rPr>
          <w:rFonts w:cs="Arial"/>
        </w:rPr>
        <w:t xml:space="preserve"> ist die Größenbeschränkung für die maximal zulässige Dateigröße zu beachten. Die Größe des unter Nutzung des Bietertools abzugebenden elektronischen </w:t>
      </w:r>
      <w:r w:rsidR="00356222" w:rsidRPr="612E6A42">
        <w:rPr>
          <w:rFonts w:cs="Arial"/>
        </w:rPr>
        <w:t>Teilnahmeantrages</w:t>
      </w:r>
      <w:r w:rsidRPr="612E6A42">
        <w:rPr>
          <w:rFonts w:cs="Arial"/>
        </w:rPr>
        <w:t xml:space="preserve"> ist auf 500 MB beschränkt.</w:t>
      </w:r>
    </w:p>
    <w:p w14:paraId="3B6A0245" w14:textId="3E1E3E65" w:rsidR="0004348C" w:rsidRPr="0078467B" w:rsidRDefault="0004348C" w:rsidP="0004348C">
      <w:pPr>
        <w:spacing w:line="276" w:lineRule="auto"/>
        <w:rPr>
          <w:rFonts w:cs="Arial"/>
          <w:szCs w:val="20"/>
        </w:rPr>
      </w:pPr>
      <w:r w:rsidRPr="0078467B">
        <w:rPr>
          <w:rFonts w:cs="Arial"/>
          <w:szCs w:val="20"/>
        </w:rPr>
        <w:t xml:space="preserve">Bitte beachten Sie, dass der Auftraggeber keine Abgabe der </w:t>
      </w:r>
      <w:r w:rsidR="0048041B" w:rsidRPr="00BB6815">
        <w:rPr>
          <w:rFonts w:cs="Arial"/>
          <w:szCs w:val="20"/>
        </w:rPr>
        <w:t>Teilnahmeanträge</w:t>
      </w:r>
      <w:r w:rsidRPr="0078467B">
        <w:rPr>
          <w:rFonts w:cs="Arial"/>
          <w:szCs w:val="20"/>
        </w:rPr>
        <w:t xml:space="preserve"> auf dem Postweg, per E-Mail oder per Telefax zulässt. Etwaige postalisch, per E-Mail oder per Telefax eingereichte </w:t>
      </w:r>
      <w:r w:rsidR="0048041B" w:rsidRPr="004A5308">
        <w:rPr>
          <w:rFonts w:cs="Arial"/>
          <w:szCs w:val="20"/>
        </w:rPr>
        <w:t>Teilnahmeanträge</w:t>
      </w:r>
      <w:r w:rsidRPr="0078467B">
        <w:rPr>
          <w:rFonts w:cs="Arial"/>
          <w:szCs w:val="20"/>
        </w:rPr>
        <w:t xml:space="preserve"> werden vom Vergabeverfahren ausgeschlossen.</w:t>
      </w:r>
    </w:p>
    <w:p w14:paraId="6CE5EE46" w14:textId="77777777" w:rsidR="0004348C" w:rsidRPr="0078467B" w:rsidRDefault="0004348C" w:rsidP="0004348C">
      <w:pPr>
        <w:spacing w:line="276" w:lineRule="auto"/>
        <w:rPr>
          <w:rFonts w:cs="Arial"/>
          <w:szCs w:val="20"/>
        </w:rPr>
      </w:pPr>
      <w:r w:rsidRPr="0078467B">
        <w:rPr>
          <w:rFonts w:cs="Arial"/>
          <w:szCs w:val="20"/>
        </w:rPr>
        <w:t>Eine fortgeschrittene oder qualifizierte elektronische Signatur ist nicht notwendig.</w:t>
      </w:r>
    </w:p>
    <w:p w14:paraId="4BF2F222" w14:textId="77AF69B6" w:rsidR="0004348C" w:rsidRPr="0078467B" w:rsidRDefault="0004348C" w:rsidP="0004348C">
      <w:pPr>
        <w:spacing w:line="276" w:lineRule="auto"/>
        <w:rPr>
          <w:rFonts w:cs="Arial"/>
          <w:szCs w:val="20"/>
        </w:rPr>
      </w:pPr>
      <w:r w:rsidRPr="0078467B">
        <w:rPr>
          <w:rFonts w:cs="Arial"/>
          <w:szCs w:val="20"/>
        </w:rPr>
        <w:t xml:space="preserve">Die </w:t>
      </w:r>
      <w:r w:rsidR="0048041B" w:rsidRPr="004A5308">
        <w:rPr>
          <w:rFonts w:cs="Arial"/>
          <w:szCs w:val="20"/>
        </w:rPr>
        <w:t>Teilnahmeanträge</w:t>
      </w:r>
      <w:r w:rsidRPr="004A5308">
        <w:rPr>
          <w:rFonts w:cs="Arial"/>
          <w:szCs w:val="20"/>
        </w:rPr>
        <w:t xml:space="preserve"> sind</w:t>
      </w:r>
      <w:r w:rsidRPr="0078467B">
        <w:rPr>
          <w:rFonts w:cs="Arial"/>
          <w:szCs w:val="20"/>
        </w:rPr>
        <w:t xml:space="preserve"> in Textform nach § 126b BGB abzugeben. Im Unterschied zur Schriftform bedarf es keiner eigenhändigen Unterschrift, jedoch müssen der Unternehmensname und der Name der vertretungsberechtigten natürlichen Person, die die Erklärung abgibt, erkennbar sein. Die Angabe gilt für </w:t>
      </w:r>
      <w:r w:rsidR="000D7CC6" w:rsidRPr="00953FDE">
        <w:rPr>
          <w:rFonts w:cs="Arial"/>
          <w:szCs w:val="20"/>
        </w:rPr>
        <w:t>den gesamten Teilnahmeantrag</w:t>
      </w:r>
      <w:r w:rsidRPr="00953FDE">
        <w:rPr>
          <w:rFonts w:cs="Arial"/>
          <w:szCs w:val="20"/>
        </w:rPr>
        <w:t xml:space="preserve"> und ist rechtsverbindlich. Mit dem vollständigen Hochladen des formgerechten </w:t>
      </w:r>
      <w:r w:rsidR="00877E2F" w:rsidRPr="00953FDE">
        <w:rPr>
          <w:rFonts w:cs="Arial"/>
          <w:szCs w:val="20"/>
        </w:rPr>
        <w:t>Teilnahmeantrags</w:t>
      </w:r>
      <w:r w:rsidRPr="00953FDE">
        <w:rPr>
          <w:rFonts w:cs="Arial"/>
          <w:szCs w:val="20"/>
        </w:rPr>
        <w:t xml:space="preserve"> gelten alle weiteren eingereichten Unterlagen als vom </w:t>
      </w:r>
      <w:r w:rsidR="00877E2F" w:rsidRPr="00953FDE">
        <w:rPr>
          <w:rFonts w:cs="Arial"/>
          <w:szCs w:val="20"/>
        </w:rPr>
        <w:t>Bewerber</w:t>
      </w:r>
      <w:r w:rsidRPr="00953FDE">
        <w:rPr>
          <w:rFonts w:cs="Arial"/>
          <w:szCs w:val="20"/>
        </w:rPr>
        <w:t xml:space="preserve"> rechtswirksam abgegeben. Bei </w:t>
      </w:r>
      <w:r w:rsidR="00877E2F" w:rsidRPr="00953FDE">
        <w:rPr>
          <w:rFonts w:cs="Arial"/>
          <w:szCs w:val="20"/>
        </w:rPr>
        <w:t>Teilnahmeanträgen</w:t>
      </w:r>
      <w:r w:rsidRPr="00953FDE">
        <w:rPr>
          <w:rFonts w:cs="Arial"/>
          <w:szCs w:val="20"/>
        </w:rPr>
        <w:t xml:space="preserve"> von </w:t>
      </w:r>
      <w:r w:rsidR="00877E2F" w:rsidRPr="00953FDE">
        <w:rPr>
          <w:rFonts w:cs="Arial"/>
          <w:szCs w:val="20"/>
        </w:rPr>
        <w:t>Bewerbergemeinschaft</w:t>
      </w:r>
      <w:r w:rsidRPr="00953FDE">
        <w:rPr>
          <w:rFonts w:cs="Arial"/>
          <w:szCs w:val="20"/>
        </w:rPr>
        <w:t xml:space="preserve"> muss </w:t>
      </w:r>
      <w:r w:rsidR="00877E2F" w:rsidRPr="00953FDE">
        <w:rPr>
          <w:rFonts w:cs="Arial"/>
          <w:szCs w:val="20"/>
        </w:rPr>
        <w:t>der Teilnahmeantrag</w:t>
      </w:r>
      <w:r w:rsidRPr="00953FDE">
        <w:rPr>
          <w:rFonts w:cs="Arial"/>
          <w:szCs w:val="20"/>
        </w:rPr>
        <w:t xml:space="preserve"> von dem bevollmächtigten Mitglied der </w:t>
      </w:r>
      <w:r w:rsidR="00877E2F" w:rsidRPr="00953FDE">
        <w:rPr>
          <w:rFonts w:cs="Arial"/>
          <w:szCs w:val="20"/>
        </w:rPr>
        <w:t>Bewerbergemeinschaft</w:t>
      </w:r>
      <w:r w:rsidRPr="00953FDE">
        <w:rPr>
          <w:rFonts w:cs="Arial"/>
          <w:szCs w:val="20"/>
        </w:rPr>
        <w:t xml:space="preserve"> in Textform nach § 126b BGB eingereicht und hochgeladen werden.</w:t>
      </w:r>
    </w:p>
    <w:p w14:paraId="423FE22F" w14:textId="69377F1B" w:rsidR="0004348C" w:rsidRPr="0078467B" w:rsidRDefault="0004348C" w:rsidP="0004348C">
      <w:pPr>
        <w:spacing w:line="276" w:lineRule="auto"/>
        <w:rPr>
          <w:rFonts w:cs="Arial"/>
          <w:szCs w:val="20"/>
        </w:rPr>
      </w:pPr>
      <w:r w:rsidRPr="0078467B">
        <w:rPr>
          <w:rFonts w:cs="Arial"/>
          <w:szCs w:val="20"/>
        </w:rPr>
        <w:t xml:space="preserve">Ggf. </w:t>
      </w:r>
      <w:r w:rsidRPr="00377315">
        <w:rPr>
          <w:rFonts w:cs="Arial"/>
          <w:szCs w:val="20"/>
        </w:rPr>
        <w:t xml:space="preserve">erforderliche Erklärungen Dritter </w:t>
      </w:r>
      <w:r w:rsidRPr="00377315">
        <w:rPr>
          <w:rFonts w:cs="Arial"/>
          <w:bCs/>
          <w:szCs w:val="20"/>
        </w:rPr>
        <w:t xml:space="preserve">sind durch </w:t>
      </w:r>
      <w:r w:rsidRPr="00377315">
        <w:rPr>
          <w:rFonts w:cs="Arial"/>
          <w:szCs w:val="20"/>
        </w:rPr>
        <w:t xml:space="preserve">den Dritten eigenhändig zu unterschreiben und durch </w:t>
      </w:r>
      <w:r w:rsidRPr="00953FDE">
        <w:rPr>
          <w:rFonts w:cs="Arial"/>
          <w:szCs w:val="20"/>
        </w:rPr>
        <w:t xml:space="preserve">den </w:t>
      </w:r>
      <w:r w:rsidR="00877E2F" w:rsidRPr="00953FDE">
        <w:rPr>
          <w:rFonts w:cs="Arial"/>
          <w:szCs w:val="20"/>
        </w:rPr>
        <w:t>Bewerber</w:t>
      </w:r>
      <w:r w:rsidRPr="00953FDE">
        <w:rPr>
          <w:rFonts w:cs="Arial"/>
          <w:szCs w:val="20"/>
        </w:rPr>
        <w:t xml:space="preserve"> beizufügen. Dritte im vorstehenden Sinne sind Mitgliedsunternehmen einer </w:t>
      </w:r>
      <w:r w:rsidR="00877E2F" w:rsidRPr="00953FDE">
        <w:rPr>
          <w:rFonts w:cs="Arial"/>
          <w:szCs w:val="20"/>
        </w:rPr>
        <w:t>Bewerbergemeinschaft</w:t>
      </w:r>
      <w:r w:rsidRPr="00953FDE">
        <w:rPr>
          <w:rFonts w:cs="Arial"/>
          <w:szCs w:val="20"/>
        </w:rPr>
        <w:t>,</w:t>
      </w:r>
      <w:r w:rsidRPr="00377315">
        <w:rPr>
          <w:rFonts w:cs="Arial"/>
          <w:szCs w:val="20"/>
        </w:rPr>
        <w:t xml:space="preserve"> Nachunternehmer</w:t>
      </w:r>
      <w:r>
        <w:rPr>
          <w:rFonts w:cs="Arial"/>
          <w:szCs w:val="20"/>
        </w:rPr>
        <w:t xml:space="preserve"> und </w:t>
      </w:r>
      <w:r w:rsidRPr="00377315">
        <w:rPr>
          <w:rFonts w:cs="Arial"/>
          <w:szCs w:val="20"/>
        </w:rPr>
        <w:t>Eignungs</w:t>
      </w:r>
      <w:r>
        <w:rPr>
          <w:rFonts w:cs="Arial"/>
          <w:szCs w:val="20"/>
        </w:rPr>
        <w:t>verleihende-Unternehmen.</w:t>
      </w:r>
    </w:p>
    <w:p w14:paraId="27D50B21" w14:textId="77777777" w:rsidR="0004348C" w:rsidRPr="0078467B" w:rsidRDefault="0004348C" w:rsidP="28E3F958">
      <w:pPr>
        <w:pStyle w:val="berschrift1"/>
        <w:spacing w:line="276" w:lineRule="auto"/>
      </w:pPr>
      <w:bookmarkStart w:id="93" w:name="_Toc172709618"/>
      <w:bookmarkStart w:id="94" w:name="_Toc172714527"/>
      <w:bookmarkStart w:id="95" w:name="_Toc172714621"/>
      <w:bookmarkStart w:id="96" w:name="_Toc172709619"/>
      <w:bookmarkStart w:id="97" w:name="_Toc172714528"/>
      <w:bookmarkStart w:id="98" w:name="_Toc172714622"/>
      <w:bookmarkStart w:id="99" w:name="_Toc172709620"/>
      <w:bookmarkStart w:id="100" w:name="_Toc172714529"/>
      <w:bookmarkStart w:id="101" w:name="_Toc172714623"/>
      <w:bookmarkStart w:id="102" w:name="_Toc164343797"/>
      <w:bookmarkStart w:id="103" w:name="_Toc173220390"/>
      <w:bookmarkStart w:id="104" w:name="_Toc36273661"/>
      <w:bookmarkEnd w:id="93"/>
      <w:bookmarkEnd w:id="94"/>
      <w:bookmarkEnd w:id="95"/>
      <w:bookmarkEnd w:id="96"/>
      <w:bookmarkEnd w:id="97"/>
      <w:bookmarkEnd w:id="98"/>
      <w:bookmarkEnd w:id="99"/>
      <w:bookmarkEnd w:id="100"/>
      <w:bookmarkEnd w:id="101"/>
      <w:r>
        <w:t>Einzureichende Unterlagen</w:t>
      </w:r>
      <w:bookmarkEnd w:id="102"/>
      <w:bookmarkEnd w:id="103"/>
      <w:bookmarkEnd w:id="104"/>
    </w:p>
    <w:p w14:paraId="3318B39A" w14:textId="47689897" w:rsidR="0004348C" w:rsidRPr="001354A7" w:rsidRDefault="0004348C" w:rsidP="0004348C">
      <w:pPr>
        <w:spacing w:line="276" w:lineRule="auto"/>
        <w:rPr>
          <w:rFonts w:cs="Arial"/>
          <w:szCs w:val="20"/>
        </w:rPr>
      </w:pPr>
      <w:r w:rsidRPr="0078467B">
        <w:rPr>
          <w:rFonts w:cs="Arial"/>
          <w:szCs w:val="20"/>
        </w:rPr>
        <w:t xml:space="preserve">Mit dem </w:t>
      </w:r>
      <w:r w:rsidR="007012C3" w:rsidRPr="001354A7">
        <w:rPr>
          <w:rFonts w:cs="Arial"/>
          <w:szCs w:val="20"/>
        </w:rPr>
        <w:t>Teilnahmeantrag</w:t>
      </w:r>
      <w:r w:rsidRPr="0078467B">
        <w:rPr>
          <w:rFonts w:cs="Arial"/>
          <w:szCs w:val="20"/>
        </w:rPr>
        <w:t xml:space="preserve"> sind die folgenden Unterlagen auszufüllen und mit den dort genannten </w:t>
      </w:r>
      <w:r w:rsidRPr="001354A7">
        <w:rPr>
          <w:rFonts w:cs="Arial"/>
          <w:szCs w:val="20"/>
        </w:rPr>
        <w:t>Nachweisen einzureichen:</w:t>
      </w:r>
      <w:bookmarkEnd w:id="89"/>
    </w:p>
    <w:p w14:paraId="55AEE0C7" w14:textId="77777777" w:rsidR="0004348C" w:rsidRPr="001354A7" w:rsidRDefault="0004348C" w:rsidP="002072A2">
      <w:pPr>
        <w:pStyle w:val="Listenabsatz"/>
        <w:numPr>
          <w:ilvl w:val="0"/>
          <w:numId w:val="7"/>
        </w:numPr>
        <w:spacing w:after="0" w:line="276" w:lineRule="auto"/>
        <w:contextualSpacing w:val="0"/>
        <w:rPr>
          <w:rFonts w:cs="Arial"/>
          <w:szCs w:val="20"/>
        </w:rPr>
      </w:pPr>
      <w:r w:rsidRPr="001354A7">
        <w:rPr>
          <w:rFonts w:cs="Arial"/>
          <w:szCs w:val="20"/>
        </w:rPr>
        <w:t xml:space="preserve">Ausgefüllte </w:t>
      </w:r>
      <w:r w:rsidRPr="001354A7">
        <w:rPr>
          <w:rFonts w:cs="Arial"/>
          <w:b/>
          <w:szCs w:val="20"/>
        </w:rPr>
        <w:t xml:space="preserve">Anlage A.1 </w:t>
      </w:r>
      <w:r w:rsidRPr="001354A7">
        <w:rPr>
          <w:rFonts w:cs="Arial"/>
          <w:bCs/>
          <w:szCs w:val="20"/>
        </w:rPr>
        <w:t>Vordrucke und Nachweise (Eignung)</w:t>
      </w:r>
      <w:r w:rsidRPr="001354A7">
        <w:rPr>
          <w:rFonts w:cs="Arial"/>
          <w:szCs w:val="20"/>
        </w:rPr>
        <w:t xml:space="preserve"> </w:t>
      </w:r>
    </w:p>
    <w:p w14:paraId="30F21739" w14:textId="0D41D81F" w:rsidR="0004348C" w:rsidRPr="001354A7" w:rsidRDefault="0004348C" w:rsidP="002072A2">
      <w:pPr>
        <w:pStyle w:val="Listenabsatz"/>
        <w:numPr>
          <w:ilvl w:val="0"/>
          <w:numId w:val="7"/>
        </w:numPr>
        <w:spacing w:after="0" w:line="276" w:lineRule="auto"/>
        <w:contextualSpacing w:val="0"/>
        <w:rPr>
          <w:rFonts w:cs="Arial"/>
          <w:szCs w:val="20"/>
        </w:rPr>
      </w:pPr>
      <w:r w:rsidRPr="001354A7">
        <w:rPr>
          <w:rFonts w:cs="Arial"/>
          <w:bCs/>
          <w:szCs w:val="20"/>
        </w:rPr>
        <w:t>Ausgefüllte</w:t>
      </w:r>
      <w:r w:rsidRPr="001354A7">
        <w:rPr>
          <w:rFonts w:cs="Arial"/>
          <w:b/>
          <w:szCs w:val="20"/>
        </w:rPr>
        <w:t xml:space="preserve"> Anlage A.</w:t>
      </w:r>
      <w:r w:rsidR="00C31ED4" w:rsidRPr="001354A7">
        <w:rPr>
          <w:rFonts w:cs="Arial"/>
          <w:b/>
          <w:szCs w:val="20"/>
        </w:rPr>
        <w:t>5 Vertraulichkeitserklärung</w:t>
      </w:r>
      <w:r w:rsidRPr="001354A7">
        <w:rPr>
          <w:rFonts w:cs="Arial"/>
          <w:b/>
          <w:szCs w:val="20"/>
        </w:rPr>
        <w:t xml:space="preserve"> </w:t>
      </w:r>
    </w:p>
    <w:p w14:paraId="1DFA0A3C" w14:textId="224D302E" w:rsidR="007C1712" w:rsidRPr="001354A7" w:rsidRDefault="007C1712" w:rsidP="007C1712">
      <w:pPr>
        <w:spacing w:after="0" w:line="240" w:lineRule="auto"/>
        <w:jc w:val="left"/>
        <w:rPr>
          <w:rFonts w:cs="Arial"/>
        </w:rPr>
      </w:pPr>
    </w:p>
    <w:p w14:paraId="76B46CAC" w14:textId="1A9BCF76" w:rsidR="007C1712" w:rsidRPr="001354A7" w:rsidRDefault="007C1712" w:rsidP="007C1712">
      <w:pPr>
        <w:spacing w:after="0" w:line="240" w:lineRule="auto"/>
        <w:jc w:val="left"/>
        <w:rPr>
          <w:rFonts w:cs="Arial"/>
        </w:rPr>
      </w:pPr>
      <w:r w:rsidRPr="001354A7">
        <w:rPr>
          <w:rFonts w:cs="Arial"/>
        </w:rPr>
        <w:t>Die Nachweise können in (nicht beglaubigter) Fotokopie/Ablichtung (PDF) vorgelegt werden, müssen jedoch eindeutig lesbar sein.</w:t>
      </w:r>
    </w:p>
    <w:p w14:paraId="2F2150D8" w14:textId="77777777" w:rsidR="007C1712" w:rsidRPr="001354A7" w:rsidRDefault="007C1712" w:rsidP="007C1712">
      <w:pPr>
        <w:spacing w:after="0" w:line="240" w:lineRule="auto"/>
        <w:jc w:val="left"/>
        <w:rPr>
          <w:rFonts w:cs="Arial"/>
        </w:rPr>
      </w:pPr>
    </w:p>
    <w:p w14:paraId="2C4CA8E3" w14:textId="7E7B7085" w:rsidR="007C1712" w:rsidRPr="001354A7" w:rsidRDefault="007C1712" w:rsidP="007C1712">
      <w:pPr>
        <w:spacing w:after="0" w:line="240" w:lineRule="auto"/>
        <w:jc w:val="left"/>
        <w:rPr>
          <w:rFonts w:cs="Arial"/>
        </w:rPr>
      </w:pPr>
      <w:r w:rsidRPr="001354A7">
        <w:rPr>
          <w:rFonts w:cs="Arial"/>
          <w:u w:val="single"/>
        </w:rPr>
        <w:lastRenderedPageBreak/>
        <w:t>Nach erfolgter Eignungsprüfung und gegebenenfalls Beschränkung des Kreises der zur Abgabe von Erstangeboten aufgeforderten Bewerber sind dann mit allen Angeboten einzureichen</w:t>
      </w:r>
      <w:r w:rsidRPr="001354A7">
        <w:rPr>
          <w:rFonts w:cs="Arial"/>
        </w:rPr>
        <w:t> </w:t>
      </w:r>
    </w:p>
    <w:p w14:paraId="13F7E9AE" w14:textId="77777777" w:rsidR="007C1712" w:rsidRPr="001354A7" w:rsidRDefault="007C1712" w:rsidP="007C1712">
      <w:pPr>
        <w:spacing w:after="0" w:line="240" w:lineRule="auto"/>
        <w:jc w:val="left"/>
        <w:rPr>
          <w:rFonts w:cs="Arial"/>
        </w:rPr>
      </w:pPr>
      <w:r w:rsidRPr="001354A7">
        <w:rPr>
          <w:rFonts w:cs="Arial"/>
        </w:rPr>
        <w:t> </w:t>
      </w:r>
    </w:p>
    <w:p w14:paraId="20F7549D" w14:textId="5C34F691" w:rsidR="00BF6992" w:rsidRPr="001354A7" w:rsidRDefault="007C1712" w:rsidP="007C1712">
      <w:pPr>
        <w:numPr>
          <w:ilvl w:val="0"/>
          <w:numId w:val="9"/>
        </w:numPr>
        <w:spacing w:after="0" w:line="240" w:lineRule="auto"/>
        <w:jc w:val="left"/>
        <w:rPr>
          <w:rFonts w:cs="Arial"/>
        </w:rPr>
      </w:pPr>
      <w:r w:rsidRPr="001354A7">
        <w:rPr>
          <w:rFonts w:cs="Arial"/>
          <w:szCs w:val="20"/>
        </w:rPr>
        <w:t>Ausg</w:t>
      </w:r>
      <w:r w:rsidRPr="001354A7">
        <w:rPr>
          <w:rFonts w:cs="Arial"/>
        </w:rPr>
        <w:t xml:space="preserve">efüllte </w:t>
      </w:r>
      <w:r w:rsidRPr="001354A7">
        <w:rPr>
          <w:rFonts w:cs="Arial"/>
          <w:b/>
          <w:bCs/>
        </w:rPr>
        <w:t>Anlage A.</w:t>
      </w:r>
      <w:r w:rsidR="0052584D" w:rsidRPr="001354A7">
        <w:rPr>
          <w:rFonts w:cs="Arial"/>
          <w:b/>
          <w:bCs/>
        </w:rPr>
        <w:t>2</w:t>
      </w:r>
      <w:r w:rsidR="00BF6992" w:rsidRPr="001354A7">
        <w:rPr>
          <w:rFonts w:cs="Arial"/>
          <w:b/>
          <w:bCs/>
        </w:rPr>
        <w:t xml:space="preserve"> </w:t>
      </w:r>
      <w:r w:rsidR="00BF6992" w:rsidRPr="001354A7">
        <w:rPr>
          <w:rFonts w:cs="Arial"/>
          <w:szCs w:val="20"/>
        </w:rPr>
        <w:t>Angebotsschreiben</w:t>
      </w:r>
    </w:p>
    <w:p w14:paraId="45129332" w14:textId="165E51C8" w:rsidR="007C1712" w:rsidRPr="001354A7" w:rsidRDefault="007C1712" w:rsidP="007C1712">
      <w:pPr>
        <w:numPr>
          <w:ilvl w:val="0"/>
          <w:numId w:val="10"/>
        </w:numPr>
        <w:spacing w:after="0" w:line="240" w:lineRule="auto"/>
        <w:jc w:val="left"/>
        <w:rPr>
          <w:rFonts w:cs="Arial"/>
        </w:rPr>
      </w:pPr>
      <w:r w:rsidRPr="001354A7">
        <w:rPr>
          <w:rFonts w:cs="Arial"/>
        </w:rPr>
        <w:t xml:space="preserve">Ausgefüllte </w:t>
      </w:r>
      <w:r w:rsidRPr="001354A7">
        <w:rPr>
          <w:rFonts w:cs="Arial"/>
          <w:b/>
          <w:bCs/>
        </w:rPr>
        <w:t>Anlage B</w:t>
      </w:r>
      <w:r w:rsidR="007214B3" w:rsidRPr="001354A7">
        <w:rPr>
          <w:rFonts w:cs="Arial"/>
          <w:b/>
          <w:bCs/>
        </w:rPr>
        <w:t>.</w:t>
      </w:r>
      <w:r w:rsidR="00C109C0" w:rsidRPr="001354A7">
        <w:rPr>
          <w:rFonts w:cs="Arial"/>
          <w:b/>
          <w:bCs/>
        </w:rPr>
        <w:t>2 Preisblatt</w:t>
      </w:r>
      <w:r w:rsidRPr="001354A7">
        <w:rPr>
          <w:rFonts w:cs="Arial"/>
        </w:rPr>
        <w:t> </w:t>
      </w:r>
    </w:p>
    <w:p w14:paraId="7B874AA0" w14:textId="583FEE01" w:rsidR="00C91136" w:rsidRPr="001354A7" w:rsidRDefault="00C91136" w:rsidP="007C1712">
      <w:pPr>
        <w:numPr>
          <w:ilvl w:val="0"/>
          <w:numId w:val="10"/>
        </w:numPr>
        <w:spacing w:after="0" w:line="240" w:lineRule="auto"/>
        <w:jc w:val="left"/>
        <w:rPr>
          <w:rFonts w:cs="Arial"/>
        </w:rPr>
      </w:pPr>
      <w:r w:rsidRPr="001354A7">
        <w:rPr>
          <w:rFonts w:cs="Arial"/>
        </w:rPr>
        <w:t xml:space="preserve">Ausgefüllte </w:t>
      </w:r>
      <w:r w:rsidR="001354A7" w:rsidRPr="001354A7">
        <w:rPr>
          <w:rFonts w:cs="Arial"/>
          <w:b/>
          <w:bCs/>
        </w:rPr>
        <w:t>Anlage B.5</w:t>
      </w:r>
      <w:r w:rsidR="001354A7" w:rsidRPr="001354A7">
        <w:rPr>
          <w:rFonts w:cs="Arial"/>
        </w:rPr>
        <w:t xml:space="preserve"> Verpflichtungserklärung DSGVO</w:t>
      </w:r>
    </w:p>
    <w:p w14:paraId="77FB3601" w14:textId="5407421D" w:rsidR="007C1712" w:rsidRPr="001354A7" w:rsidRDefault="007C1712" w:rsidP="007C1712">
      <w:pPr>
        <w:spacing w:after="0" w:line="240" w:lineRule="auto"/>
        <w:jc w:val="left"/>
        <w:rPr>
          <w:rFonts w:cs="Arial"/>
        </w:rPr>
      </w:pPr>
    </w:p>
    <w:p w14:paraId="7B53ACCF" w14:textId="77777777" w:rsidR="007C1712" w:rsidRPr="007C1712" w:rsidRDefault="007C1712" w:rsidP="12953286">
      <w:pPr>
        <w:spacing w:after="0" w:line="240" w:lineRule="auto"/>
        <w:jc w:val="left"/>
        <w:rPr>
          <w:rFonts w:cs="Arial"/>
        </w:rPr>
      </w:pPr>
      <w:r w:rsidRPr="12953286">
        <w:rPr>
          <w:rFonts w:cs="Arial"/>
        </w:rPr>
        <w:t> </w:t>
      </w:r>
    </w:p>
    <w:p w14:paraId="2AFAEE6D" w14:textId="28901DF1" w:rsidR="0004348C" w:rsidRPr="00712881" w:rsidRDefault="0061130F" w:rsidP="12953286">
      <w:pPr>
        <w:pStyle w:val="berschrift1"/>
        <w:spacing w:line="240" w:lineRule="auto"/>
        <w:jc w:val="left"/>
        <w:rPr>
          <w:u w:val="single"/>
        </w:rPr>
      </w:pPr>
      <w:bookmarkStart w:id="105" w:name="_Toc156389889"/>
      <w:bookmarkStart w:id="106" w:name="_Toc164343798"/>
      <w:bookmarkStart w:id="107" w:name="_Toc173220391"/>
      <w:bookmarkStart w:id="108" w:name="_Toc1214950857"/>
      <w:bookmarkEnd w:id="105"/>
      <w:r>
        <w:t>Bewerbergemeinschaften</w:t>
      </w:r>
      <w:bookmarkStart w:id="109" w:name="_Toc164343799"/>
      <w:bookmarkEnd w:id="106"/>
      <w:bookmarkEnd w:id="107"/>
      <w:bookmarkEnd w:id="108"/>
    </w:p>
    <w:bookmarkEnd w:id="109"/>
    <w:p w14:paraId="7799A2D0" w14:textId="014F214E" w:rsidR="0004348C" w:rsidRPr="0078467B" w:rsidRDefault="0061130F" w:rsidP="0004348C">
      <w:pPr>
        <w:spacing w:line="276" w:lineRule="auto"/>
        <w:rPr>
          <w:rFonts w:cs="Arial"/>
          <w:szCs w:val="20"/>
        </w:rPr>
      </w:pPr>
      <w:r w:rsidRPr="00712881">
        <w:rPr>
          <w:rFonts w:cs="Arial"/>
          <w:szCs w:val="20"/>
        </w:rPr>
        <w:t>Bewerbergemeinschaften</w:t>
      </w:r>
      <w:r w:rsidR="0004348C" w:rsidRPr="00712881">
        <w:rPr>
          <w:rFonts w:cs="Arial"/>
          <w:szCs w:val="20"/>
        </w:rPr>
        <w:t xml:space="preserve"> können in diesem Vergabeverfahren </w:t>
      </w:r>
      <w:r w:rsidRPr="00712881">
        <w:rPr>
          <w:rFonts w:cs="Arial"/>
          <w:szCs w:val="20"/>
        </w:rPr>
        <w:t>einen Teilnahmeantrag</w:t>
      </w:r>
      <w:r w:rsidR="0004348C" w:rsidRPr="00712881">
        <w:rPr>
          <w:rFonts w:cs="Arial"/>
          <w:szCs w:val="20"/>
        </w:rPr>
        <w:t xml:space="preserve"> abgeben,</w:t>
      </w:r>
      <w:r w:rsidR="0004348C" w:rsidRPr="0078467B">
        <w:rPr>
          <w:rFonts w:cs="Arial"/>
          <w:szCs w:val="20"/>
        </w:rPr>
        <w:t xml:space="preserve"> wenn deren Bildung keinen Verstoß gegen das Wettbewerbsrecht begründet.</w:t>
      </w:r>
    </w:p>
    <w:p w14:paraId="5C07EFE2" w14:textId="0DD16D44" w:rsidR="0004348C" w:rsidRPr="00AA2EE8" w:rsidRDefault="0061130F" w:rsidP="0004348C">
      <w:pPr>
        <w:spacing w:line="276" w:lineRule="auto"/>
        <w:rPr>
          <w:rFonts w:cs="Arial"/>
          <w:szCs w:val="20"/>
        </w:rPr>
      </w:pPr>
      <w:r w:rsidRPr="00AA2EE8">
        <w:rPr>
          <w:rFonts w:cs="Arial"/>
          <w:szCs w:val="20"/>
        </w:rPr>
        <w:t>Bewerbergemeinschaften</w:t>
      </w:r>
      <w:r w:rsidR="0004348C" w:rsidRPr="00AA2EE8">
        <w:rPr>
          <w:rFonts w:cs="Arial"/>
          <w:szCs w:val="20"/>
        </w:rPr>
        <w:t xml:space="preserve"> werden nach § 43 Abs. 2 Satz 1 </w:t>
      </w:r>
      <w:r w:rsidR="002072A2" w:rsidRPr="00AA2EE8">
        <w:rPr>
          <w:rFonts w:cs="Arial"/>
          <w:szCs w:val="20"/>
        </w:rPr>
        <w:t>SektVO</w:t>
      </w:r>
      <w:r w:rsidR="0004348C" w:rsidRPr="00AA2EE8">
        <w:rPr>
          <w:rFonts w:cs="Arial"/>
          <w:szCs w:val="20"/>
        </w:rPr>
        <w:t xml:space="preserve"> wie </w:t>
      </w:r>
      <w:r w:rsidRPr="00AA2EE8">
        <w:rPr>
          <w:rFonts w:cs="Arial"/>
          <w:szCs w:val="20"/>
        </w:rPr>
        <w:t>Einzelbewerber</w:t>
      </w:r>
      <w:r w:rsidR="0004348C" w:rsidRPr="00AA2EE8">
        <w:rPr>
          <w:rFonts w:cs="Arial"/>
          <w:szCs w:val="20"/>
        </w:rPr>
        <w:t xml:space="preserve"> behandelt. </w:t>
      </w:r>
    </w:p>
    <w:p w14:paraId="378AA7B7" w14:textId="72E0F926" w:rsidR="0004348C" w:rsidRDefault="0004348C" w:rsidP="0004348C">
      <w:pPr>
        <w:spacing w:line="276" w:lineRule="auto"/>
        <w:rPr>
          <w:rFonts w:cs="Arial"/>
          <w:szCs w:val="20"/>
        </w:rPr>
      </w:pPr>
      <w:r w:rsidRPr="00AA2EE8">
        <w:rPr>
          <w:rFonts w:cs="Arial"/>
          <w:szCs w:val="20"/>
        </w:rPr>
        <w:t xml:space="preserve">Jede </w:t>
      </w:r>
      <w:r w:rsidR="0061130F" w:rsidRPr="00AA2EE8">
        <w:rPr>
          <w:rFonts w:cs="Arial"/>
          <w:szCs w:val="20"/>
        </w:rPr>
        <w:t>Bewerbergemeinschaft</w:t>
      </w:r>
      <w:r w:rsidRPr="00AA2EE8">
        <w:rPr>
          <w:rFonts w:cs="Arial"/>
          <w:szCs w:val="20"/>
        </w:rPr>
        <w:t xml:space="preserve"> hat mir ihrem </w:t>
      </w:r>
      <w:r w:rsidR="00AA38E3" w:rsidRPr="00AA2EE8">
        <w:rPr>
          <w:rFonts w:cs="Arial"/>
          <w:szCs w:val="20"/>
        </w:rPr>
        <w:t>Teilnahmeantrag</w:t>
      </w:r>
      <w:r w:rsidRPr="00AA2EE8">
        <w:rPr>
          <w:rFonts w:cs="Arial"/>
          <w:szCs w:val="20"/>
        </w:rPr>
        <w:t xml:space="preserve"> eine Erklärung aller Mitglieder abzugeben,</w:t>
      </w:r>
      <w:r>
        <w:rPr>
          <w:rFonts w:cs="Arial"/>
          <w:szCs w:val="20"/>
        </w:rPr>
        <w:t xml:space="preserve"> </w:t>
      </w:r>
    </w:p>
    <w:p w14:paraId="5D50DF8F" w14:textId="77777777" w:rsidR="0004348C" w:rsidRDefault="0004348C" w:rsidP="002072A2">
      <w:pPr>
        <w:pStyle w:val="Listenabsatz"/>
        <w:numPr>
          <w:ilvl w:val="0"/>
          <w:numId w:val="7"/>
        </w:numPr>
        <w:spacing w:after="0" w:line="276" w:lineRule="auto"/>
        <w:contextualSpacing w:val="0"/>
        <w:rPr>
          <w:rFonts w:cs="Arial"/>
          <w:szCs w:val="20"/>
        </w:rPr>
      </w:pPr>
      <w:r>
        <w:rPr>
          <w:rFonts w:cs="Arial"/>
          <w:szCs w:val="20"/>
        </w:rPr>
        <w:t>in der die Bildung einer Arbeitsgemeinschaft im Auftragsfall erklärt ist,</w:t>
      </w:r>
    </w:p>
    <w:p w14:paraId="029D671D" w14:textId="77777777" w:rsidR="0004348C" w:rsidRPr="00AC7037" w:rsidRDefault="0004348C" w:rsidP="002072A2">
      <w:pPr>
        <w:pStyle w:val="Listenabsatz"/>
        <w:numPr>
          <w:ilvl w:val="0"/>
          <w:numId w:val="7"/>
        </w:numPr>
        <w:spacing w:after="0" w:line="276" w:lineRule="auto"/>
        <w:contextualSpacing w:val="0"/>
        <w:rPr>
          <w:rFonts w:cs="Arial"/>
          <w:szCs w:val="20"/>
        </w:rPr>
      </w:pPr>
      <w:r>
        <w:rPr>
          <w:rFonts w:cs="Arial"/>
          <w:szCs w:val="20"/>
        </w:rPr>
        <w:t xml:space="preserve">in der alle Mitglieder aufgeführt sind und der </w:t>
      </w:r>
      <w:r w:rsidRPr="001B4896">
        <w:rPr>
          <w:rFonts w:cs="Arial"/>
          <w:szCs w:val="20"/>
        </w:rPr>
        <w:t xml:space="preserve">während des gesamten Vergabeverfahrens sowie im Falle der Auftragserteilung über die gesamte Vertragslaufzeit </w:t>
      </w:r>
      <w:r>
        <w:rPr>
          <w:rFonts w:cs="Arial"/>
          <w:szCs w:val="20"/>
        </w:rPr>
        <w:t>bevollmächtigte Vertreter bezeichnet ist,</w:t>
      </w:r>
    </w:p>
    <w:p w14:paraId="6B89882B" w14:textId="77777777" w:rsidR="0004348C" w:rsidRDefault="0004348C" w:rsidP="002072A2">
      <w:pPr>
        <w:pStyle w:val="Listenabsatz"/>
        <w:numPr>
          <w:ilvl w:val="0"/>
          <w:numId w:val="7"/>
        </w:numPr>
        <w:spacing w:after="0" w:line="276" w:lineRule="auto"/>
        <w:contextualSpacing w:val="0"/>
        <w:rPr>
          <w:rFonts w:cs="Arial"/>
          <w:szCs w:val="20"/>
        </w:rPr>
      </w:pPr>
      <w:r>
        <w:rPr>
          <w:rFonts w:cs="Arial"/>
          <w:szCs w:val="20"/>
        </w:rPr>
        <w:t>in der erklärt wird, dass der bevollmächtigte Vertreter die Mitglieder gegenüber dem Auftraggeber rechtsverbindlich vertritt,</w:t>
      </w:r>
    </w:p>
    <w:p w14:paraId="1639C227" w14:textId="77777777" w:rsidR="0004348C" w:rsidRDefault="0004348C" w:rsidP="002072A2">
      <w:pPr>
        <w:pStyle w:val="Listenabsatz"/>
        <w:numPr>
          <w:ilvl w:val="0"/>
          <w:numId w:val="7"/>
        </w:numPr>
        <w:spacing w:after="0" w:line="276" w:lineRule="auto"/>
        <w:contextualSpacing w:val="0"/>
        <w:rPr>
          <w:rFonts w:cs="Arial"/>
          <w:szCs w:val="20"/>
        </w:rPr>
      </w:pPr>
      <w:r w:rsidRPr="00FB1B6C">
        <w:rPr>
          <w:rFonts w:cs="Arial"/>
          <w:szCs w:val="20"/>
        </w:rPr>
        <w:t>in der erklärt wird</w:t>
      </w:r>
      <w:r>
        <w:rPr>
          <w:rFonts w:cs="Arial"/>
          <w:szCs w:val="20"/>
        </w:rPr>
        <w:t>,</w:t>
      </w:r>
      <w:r w:rsidRPr="00FB1B6C">
        <w:rPr>
          <w:rFonts w:cs="Arial"/>
          <w:szCs w:val="20"/>
        </w:rPr>
        <w:t xml:space="preserve"> </w:t>
      </w:r>
      <w:r>
        <w:rPr>
          <w:rFonts w:cs="Arial"/>
          <w:szCs w:val="20"/>
        </w:rPr>
        <w:t xml:space="preserve">dass alle Mitglieder als Gesamtschuldner haften. </w:t>
      </w:r>
    </w:p>
    <w:p w14:paraId="40DA0532" w14:textId="50D05F05" w:rsidR="0004348C" w:rsidRPr="004B5408" w:rsidRDefault="0004348C" w:rsidP="0004348C">
      <w:pPr>
        <w:spacing w:line="276" w:lineRule="auto"/>
        <w:rPr>
          <w:rFonts w:cs="Arial"/>
        </w:rPr>
      </w:pPr>
      <w:r>
        <w:br/>
      </w:r>
      <w:r w:rsidRPr="2BB8B58E">
        <w:rPr>
          <w:rFonts w:cs="Arial"/>
        </w:rPr>
        <w:t xml:space="preserve">Neben der </w:t>
      </w:r>
      <w:r w:rsidR="0061130F" w:rsidRPr="2BB8B58E">
        <w:rPr>
          <w:rFonts w:cs="Arial"/>
        </w:rPr>
        <w:t>gemeinschaftlichen Erklärung</w:t>
      </w:r>
      <w:r w:rsidRPr="2BB8B58E">
        <w:rPr>
          <w:rFonts w:cs="Arial"/>
        </w:rPr>
        <w:t xml:space="preserve"> sind für jedes Mitgliedsunternehmen die in dem Vordruck </w:t>
      </w:r>
      <w:r w:rsidRPr="004B5408">
        <w:rPr>
          <w:rFonts w:cs="Arial"/>
        </w:rPr>
        <w:t xml:space="preserve">zur </w:t>
      </w:r>
      <w:r w:rsidR="0061130F" w:rsidRPr="004B5408">
        <w:rPr>
          <w:rFonts w:cs="Arial"/>
        </w:rPr>
        <w:t>Bewerbergemeinschaftserklärung</w:t>
      </w:r>
      <w:r w:rsidRPr="004B5408">
        <w:rPr>
          <w:rFonts w:cs="Arial"/>
        </w:rPr>
        <w:t xml:space="preserve"> (</w:t>
      </w:r>
      <w:r w:rsidRPr="004B5408">
        <w:rPr>
          <w:rFonts w:cs="Arial"/>
          <w:b/>
        </w:rPr>
        <w:t>Anlage A.</w:t>
      </w:r>
      <w:r w:rsidR="6C3D915D" w:rsidRPr="004B5408">
        <w:rPr>
          <w:rFonts w:cs="Arial"/>
          <w:b/>
          <w:bCs/>
        </w:rPr>
        <w:t>1</w:t>
      </w:r>
      <w:r w:rsidRPr="004B5408">
        <w:rPr>
          <w:rFonts w:cs="Arial"/>
          <w:b/>
        </w:rPr>
        <w:t xml:space="preserve"> </w:t>
      </w:r>
      <w:r w:rsidRPr="004B5408">
        <w:rPr>
          <w:rFonts w:cs="Arial"/>
        </w:rPr>
        <w:t xml:space="preserve">(Vordrucke und Nachweise (Eignung)), Vordruck 1.2) genannten Unterlagen vorzulegen. </w:t>
      </w:r>
    </w:p>
    <w:p w14:paraId="07061D65" w14:textId="39437361" w:rsidR="0004348C" w:rsidRPr="004B5408" w:rsidRDefault="0004348C" w:rsidP="02E2CD5B">
      <w:pPr>
        <w:spacing w:line="276" w:lineRule="auto"/>
        <w:rPr>
          <w:rFonts w:cs="Arial"/>
        </w:rPr>
      </w:pPr>
      <w:r w:rsidRPr="004B5408">
        <w:rPr>
          <w:rFonts w:cs="Arial"/>
        </w:rPr>
        <w:t xml:space="preserve">Die </w:t>
      </w:r>
      <w:r w:rsidR="0038726F" w:rsidRPr="004B5408">
        <w:rPr>
          <w:rFonts w:cs="Arial"/>
        </w:rPr>
        <w:t>Bewerbergemeinschaftserklärung</w:t>
      </w:r>
      <w:r w:rsidRPr="004B5408">
        <w:rPr>
          <w:rFonts w:cs="Arial"/>
        </w:rPr>
        <w:t xml:space="preserve"> muss die Anforderungen für </w:t>
      </w:r>
      <w:r w:rsidR="00A7546F" w:rsidRPr="004B5408">
        <w:rPr>
          <w:rFonts w:cs="Arial"/>
        </w:rPr>
        <w:t>E</w:t>
      </w:r>
      <w:r w:rsidRPr="004B5408">
        <w:rPr>
          <w:rFonts w:cs="Arial"/>
        </w:rPr>
        <w:t xml:space="preserve">rklärungen </w:t>
      </w:r>
      <w:r w:rsidR="00A7546F" w:rsidRPr="004B5408">
        <w:rPr>
          <w:rFonts w:cs="Arial"/>
        </w:rPr>
        <w:t xml:space="preserve">Dritter </w:t>
      </w:r>
      <w:r w:rsidRPr="004B5408">
        <w:rPr>
          <w:rFonts w:cs="Arial"/>
        </w:rPr>
        <w:t>bei der elektronischen Angebotsabgabe einhalten</w:t>
      </w:r>
      <w:r w:rsidR="00B32C9C" w:rsidRPr="004B5408">
        <w:rPr>
          <w:rFonts w:cs="Arial"/>
        </w:rPr>
        <w:t xml:space="preserve"> (vgl. </w:t>
      </w:r>
      <w:r w:rsidR="58BEC818" w:rsidRPr="004B5408">
        <w:rPr>
          <w:rFonts w:cs="Arial"/>
        </w:rPr>
        <w:t>Nr. 9</w:t>
      </w:r>
      <w:r w:rsidR="00B32C9C" w:rsidRPr="004B5408">
        <w:rPr>
          <w:rFonts w:cs="Arial"/>
        </w:rPr>
        <w:t>)</w:t>
      </w:r>
      <w:r w:rsidRPr="004B5408">
        <w:rPr>
          <w:rFonts w:cs="Arial"/>
        </w:rPr>
        <w:t xml:space="preserve">. </w:t>
      </w:r>
    </w:p>
    <w:p w14:paraId="10A25115" w14:textId="516B40E7" w:rsidR="0004348C" w:rsidRPr="004B5408" w:rsidRDefault="0004348C" w:rsidP="0004348C">
      <w:pPr>
        <w:spacing w:line="276" w:lineRule="auto"/>
        <w:rPr>
          <w:rFonts w:cs="Arial"/>
          <w:szCs w:val="20"/>
        </w:rPr>
      </w:pPr>
      <w:r w:rsidRPr="004B5408">
        <w:rPr>
          <w:rFonts w:cs="Arial"/>
          <w:szCs w:val="20"/>
        </w:rPr>
        <w:t xml:space="preserve">Die Eignungsanforderungen können für die </w:t>
      </w:r>
      <w:r w:rsidR="0038726F" w:rsidRPr="004B5408">
        <w:rPr>
          <w:rFonts w:cs="Arial"/>
          <w:szCs w:val="20"/>
        </w:rPr>
        <w:t>Bewerbergemeinschaft</w:t>
      </w:r>
      <w:r w:rsidRPr="004B5408">
        <w:rPr>
          <w:rFonts w:cs="Arial"/>
          <w:szCs w:val="20"/>
        </w:rPr>
        <w:t xml:space="preserve"> insgesamt abgegeben werden.</w:t>
      </w:r>
    </w:p>
    <w:p w14:paraId="3E0D5E9B" w14:textId="25BF0BF7" w:rsidR="0004348C" w:rsidRPr="004B5408" w:rsidRDefault="0004348C" w:rsidP="0004348C">
      <w:pPr>
        <w:spacing w:line="276" w:lineRule="auto"/>
        <w:rPr>
          <w:rFonts w:cs="Arial"/>
          <w:szCs w:val="20"/>
        </w:rPr>
      </w:pPr>
      <w:r w:rsidRPr="004B5408">
        <w:rPr>
          <w:rFonts w:cs="Arial"/>
          <w:szCs w:val="20"/>
        </w:rPr>
        <w:t xml:space="preserve">Mitglieder einer </w:t>
      </w:r>
      <w:r w:rsidR="0038726F" w:rsidRPr="004B5408">
        <w:rPr>
          <w:rFonts w:cs="Arial"/>
          <w:szCs w:val="20"/>
        </w:rPr>
        <w:t>Bewerbergemeinschaft</w:t>
      </w:r>
      <w:r w:rsidRPr="004B5408">
        <w:rPr>
          <w:rFonts w:cs="Arial"/>
          <w:szCs w:val="20"/>
        </w:rPr>
        <w:t xml:space="preserve"> dürfen sich ferner nur an einer </w:t>
      </w:r>
      <w:r w:rsidR="0038726F" w:rsidRPr="004B5408">
        <w:rPr>
          <w:rFonts w:cs="Arial"/>
          <w:szCs w:val="20"/>
        </w:rPr>
        <w:t>Bewerbergemeinschaft</w:t>
      </w:r>
      <w:r w:rsidRPr="004B5408">
        <w:rPr>
          <w:rFonts w:cs="Arial"/>
          <w:szCs w:val="20"/>
        </w:rPr>
        <w:t xml:space="preserve"> beteiligen. Die Beteiligung an mehreren </w:t>
      </w:r>
      <w:r w:rsidR="005C77BF" w:rsidRPr="004B5408">
        <w:rPr>
          <w:rFonts w:cs="Arial"/>
          <w:szCs w:val="20"/>
        </w:rPr>
        <w:t>Bewerbergemeinschaften</w:t>
      </w:r>
      <w:r w:rsidRPr="004B5408">
        <w:rPr>
          <w:rFonts w:cs="Arial"/>
          <w:szCs w:val="20"/>
        </w:rPr>
        <w:t xml:space="preserve"> ist unzulässig. Im Falle der Zuwiderhandlung werden die betreffenden </w:t>
      </w:r>
      <w:r w:rsidR="005C77BF" w:rsidRPr="004B5408">
        <w:rPr>
          <w:rFonts w:cs="Arial"/>
          <w:szCs w:val="20"/>
        </w:rPr>
        <w:t>Bewerbergemeinschaften</w:t>
      </w:r>
      <w:r w:rsidRPr="004B5408">
        <w:rPr>
          <w:rFonts w:cs="Arial"/>
          <w:szCs w:val="20"/>
        </w:rPr>
        <w:t xml:space="preserve"> ausgeschlossen.</w:t>
      </w:r>
    </w:p>
    <w:p w14:paraId="21F34131" w14:textId="72BDE42A" w:rsidR="0004348C" w:rsidRDefault="0004348C" w:rsidP="0004348C">
      <w:pPr>
        <w:spacing w:line="276" w:lineRule="auto"/>
        <w:rPr>
          <w:rFonts w:cs="Arial"/>
          <w:szCs w:val="20"/>
        </w:rPr>
      </w:pPr>
      <w:r w:rsidRPr="004B5408">
        <w:rPr>
          <w:rFonts w:cs="Arial"/>
          <w:szCs w:val="20"/>
        </w:rPr>
        <w:t xml:space="preserve">Der Auftraggeber wird ausnahmsweise von einem Angebotsausschluss absehen, wenn bei Angebotsabgabe plausible Gründe für die Doppelbeteiligung dargestellt werden und die betreffende </w:t>
      </w:r>
      <w:r w:rsidR="005C77BF" w:rsidRPr="004B5408">
        <w:rPr>
          <w:rFonts w:cs="Arial"/>
          <w:szCs w:val="20"/>
        </w:rPr>
        <w:t>Bewerbergemeinschaft</w:t>
      </w:r>
      <w:r w:rsidRPr="004B5408">
        <w:rPr>
          <w:rFonts w:cs="Arial"/>
          <w:szCs w:val="20"/>
        </w:rPr>
        <w:t xml:space="preserve"> nachweist, dass ein Verstoß gegen den Grundsatz des Geheimwettbewerbs nicht vorliegt.</w:t>
      </w:r>
    </w:p>
    <w:p w14:paraId="441C379A" w14:textId="00CFACB5" w:rsidR="002E13DF" w:rsidRPr="0078467B" w:rsidRDefault="002E13DF" w:rsidP="0004348C">
      <w:pPr>
        <w:spacing w:line="276" w:lineRule="auto"/>
        <w:rPr>
          <w:rFonts w:cs="Arial"/>
          <w:szCs w:val="20"/>
        </w:rPr>
      </w:pPr>
      <w:r w:rsidRPr="004B5408">
        <w:rPr>
          <w:rFonts w:cs="Arial"/>
          <w:szCs w:val="20"/>
        </w:rPr>
        <w:t>Bewerbergemeinschaften, die den Teilnahmewettbewerb bestehen, nehmen im Falle der Zulassung zur Angebotsphase I als Bietergemeinschaften am Wettbewerb teil.</w:t>
      </w:r>
    </w:p>
    <w:p w14:paraId="0C18C953" w14:textId="77777777" w:rsidR="0004348C" w:rsidRPr="0078467B" w:rsidRDefault="0004348C" w:rsidP="28E3F958">
      <w:pPr>
        <w:pStyle w:val="berschrift1"/>
        <w:spacing w:line="276" w:lineRule="auto"/>
      </w:pPr>
      <w:bookmarkStart w:id="110" w:name="_Toc164343802"/>
      <w:bookmarkStart w:id="111" w:name="_Toc173220392"/>
      <w:bookmarkStart w:id="112" w:name="_Toc1062831306"/>
      <w:bookmarkEnd w:id="12"/>
      <w:bookmarkEnd w:id="13"/>
      <w:r>
        <w:lastRenderedPageBreak/>
        <w:t>Einsatz von Nachunternehmern (nicht eignungsleihend)</w:t>
      </w:r>
      <w:bookmarkEnd w:id="110"/>
      <w:bookmarkEnd w:id="111"/>
      <w:bookmarkEnd w:id="112"/>
    </w:p>
    <w:p w14:paraId="2DF0246F" w14:textId="1CD6B119" w:rsidR="0004348C" w:rsidRPr="0078467B" w:rsidRDefault="0004348C" w:rsidP="0004348C">
      <w:pPr>
        <w:spacing w:line="276" w:lineRule="auto"/>
        <w:rPr>
          <w:rFonts w:cs="Arial"/>
        </w:rPr>
      </w:pPr>
      <w:r w:rsidRPr="2BB8B58E">
        <w:rPr>
          <w:rFonts w:cs="Arial"/>
        </w:rPr>
        <w:t xml:space="preserve">Beabsichtigt der </w:t>
      </w:r>
      <w:r w:rsidR="00236209" w:rsidRPr="00D17103">
        <w:rPr>
          <w:rFonts w:cs="Arial"/>
        </w:rPr>
        <w:t>Bewerber</w:t>
      </w:r>
      <w:r w:rsidRPr="00D17103">
        <w:rPr>
          <w:rFonts w:cs="Arial"/>
        </w:rPr>
        <w:t xml:space="preserve">,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w:t>
      </w:r>
      <w:r w:rsidR="00D929C7" w:rsidRPr="00D17103">
        <w:rPr>
          <w:rFonts w:cs="Arial"/>
        </w:rPr>
        <w:t>Teilnahmeantrags</w:t>
      </w:r>
      <w:r w:rsidRPr="00D17103">
        <w:rPr>
          <w:rFonts w:cs="Arial"/>
        </w:rPr>
        <w:t xml:space="preserve"> bereits</w:t>
      </w:r>
      <w:r w:rsidRPr="2BB8B58E">
        <w:rPr>
          <w:rFonts w:cs="Arial"/>
        </w:rPr>
        <w:t xml:space="preserve"> feststeht – im Angebot anzugeben und der/die Nachunternehmer zu benennen (</w:t>
      </w:r>
      <w:r w:rsidRPr="00BC2499">
        <w:rPr>
          <w:rFonts w:cs="Arial"/>
          <w:b/>
        </w:rPr>
        <w:t>Anlage A.</w:t>
      </w:r>
      <w:r w:rsidR="2C8F48F9" w:rsidRPr="00BC2499">
        <w:rPr>
          <w:rFonts w:cs="Arial"/>
          <w:b/>
          <w:bCs/>
        </w:rPr>
        <w:t>1</w:t>
      </w:r>
      <w:r w:rsidRPr="00BC2499">
        <w:rPr>
          <w:rFonts w:cs="Arial"/>
          <w:b/>
        </w:rPr>
        <w:t xml:space="preserve"> </w:t>
      </w:r>
      <w:r w:rsidRPr="00BC2499">
        <w:rPr>
          <w:rFonts w:cs="Arial"/>
        </w:rPr>
        <w:t>Vordrucke und Nachweise (Eignung), Vordruck 2).</w:t>
      </w:r>
    </w:p>
    <w:p w14:paraId="70B28166" w14:textId="4C0DD532" w:rsidR="0004348C" w:rsidRDefault="0004348C" w:rsidP="0004348C">
      <w:pPr>
        <w:spacing w:line="276" w:lineRule="auto"/>
        <w:rPr>
          <w:rFonts w:cs="Arial"/>
        </w:rPr>
      </w:pPr>
      <w:r w:rsidRPr="02E2CD5B">
        <w:rPr>
          <w:rFonts w:cs="Arial"/>
        </w:rPr>
        <w:t xml:space="preserve">Für den benannten Nachunternehmer sind zudem die in dem vorbezeichneten Vordruck </w:t>
      </w:r>
      <w:r w:rsidRPr="00BC2499">
        <w:rPr>
          <w:rFonts w:cs="Arial"/>
        </w:rPr>
        <w:t>(</w:t>
      </w:r>
      <w:r w:rsidRPr="00BC2499">
        <w:rPr>
          <w:rFonts w:cs="Arial"/>
          <w:b/>
          <w:bCs/>
        </w:rPr>
        <w:t>Anlage A.</w:t>
      </w:r>
      <w:r w:rsidR="462F75AD" w:rsidRPr="00BC2499">
        <w:rPr>
          <w:rFonts w:cs="Arial"/>
          <w:b/>
          <w:bCs/>
        </w:rPr>
        <w:t>1</w:t>
      </w:r>
      <w:r w:rsidRPr="00BC2499">
        <w:rPr>
          <w:rFonts w:cs="Arial"/>
          <w:b/>
          <w:bCs/>
        </w:rPr>
        <w:t xml:space="preserve"> </w:t>
      </w:r>
      <w:r w:rsidRPr="00BC2499">
        <w:rPr>
          <w:rFonts w:cs="Arial"/>
        </w:rPr>
        <w:t>Vordrucke und Nachweise (Eignung), Vordruck 2</w:t>
      </w:r>
      <w:r w:rsidR="6E6E7152" w:rsidRPr="00BC2499">
        <w:rPr>
          <w:rFonts w:cs="Arial"/>
        </w:rPr>
        <w:t>)</w:t>
      </w:r>
      <w:r w:rsidRPr="00BC2499">
        <w:rPr>
          <w:rFonts w:cs="Arial"/>
        </w:rPr>
        <w:t xml:space="preserve"> genannten Unterlagen vorzulegen</w:t>
      </w:r>
      <w:r w:rsidRPr="02E2CD5B">
        <w:rPr>
          <w:rFonts w:cs="Arial"/>
        </w:rPr>
        <w:t>.</w:t>
      </w:r>
    </w:p>
    <w:p w14:paraId="0B1B2669" w14:textId="77777777" w:rsidR="0004348C" w:rsidRPr="0078467B" w:rsidRDefault="0004348C" w:rsidP="0004348C">
      <w:pPr>
        <w:spacing w:line="276" w:lineRule="auto"/>
        <w:rPr>
          <w:rFonts w:cs="Arial"/>
          <w:bCs/>
          <w:szCs w:val="20"/>
        </w:rPr>
      </w:pPr>
      <w:r w:rsidRPr="0078467B">
        <w:rPr>
          <w:rFonts w:cs="Arial"/>
          <w:bCs/>
          <w:szCs w:val="20"/>
        </w:rPr>
        <w:t xml:space="preserve">Eine </w:t>
      </w:r>
      <w:r>
        <w:rPr>
          <w:rFonts w:cs="Arial"/>
          <w:bCs/>
          <w:szCs w:val="20"/>
        </w:rPr>
        <w:t>Nachunternehmer</w:t>
      </w:r>
      <w:r w:rsidRPr="0078467B">
        <w:rPr>
          <w:rFonts w:cs="Arial"/>
          <w:bCs/>
          <w:szCs w:val="20"/>
        </w:rPr>
        <w:t>vergabe nach Vertragsschluss erfordert die vorherige Einwilligung des Auftraggebers.</w:t>
      </w:r>
    </w:p>
    <w:p w14:paraId="2B9D4377" w14:textId="6C7D0F30" w:rsidR="0004348C" w:rsidRPr="0078467B" w:rsidRDefault="0004348C" w:rsidP="3015CA4D">
      <w:pPr>
        <w:spacing w:line="276" w:lineRule="auto"/>
        <w:rPr>
          <w:rFonts w:cs="Arial"/>
        </w:rPr>
      </w:pPr>
      <w:r w:rsidRPr="02E2CD5B">
        <w:rPr>
          <w:rFonts w:cs="Arial"/>
        </w:rPr>
        <w:t xml:space="preserve">Auf die Grundsätze der Einbindung von Nachunternehmen gem. § </w:t>
      </w:r>
      <w:r w:rsidRPr="612E6A42">
        <w:rPr>
          <w:rFonts w:cs="Arial"/>
        </w:rPr>
        <w:t>3</w:t>
      </w:r>
      <w:r w:rsidR="00BF2403" w:rsidRPr="612E6A42">
        <w:rPr>
          <w:rFonts w:cs="Arial"/>
        </w:rPr>
        <w:t>4</w:t>
      </w:r>
      <w:r w:rsidRPr="02E2CD5B">
        <w:rPr>
          <w:rFonts w:cs="Arial"/>
        </w:rPr>
        <w:t xml:space="preserve"> </w:t>
      </w:r>
      <w:r w:rsidR="002072A2" w:rsidRPr="02E2CD5B">
        <w:rPr>
          <w:rFonts w:cs="Arial"/>
        </w:rPr>
        <w:t>SektVO</w:t>
      </w:r>
      <w:r w:rsidRPr="02E2CD5B">
        <w:rPr>
          <w:rFonts w:cs="Arial"/>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2E2CD5B">
        <w:rPr>
          <w:rFonts w:cs="Arial"/>
        </w:rPr>
        <w:t> </w:t>
      </w:r>
      <w:r w:rsidRPr="02E2CD5B">
        <w:rPr>
          <w:rFonts w:cs="Arial"/>
        </w:rPr>
        <w:t>123 GWB oder ein fakultativer Ausschlussgrund im Sinne des § 124 GWB vorliegt.</w:t>
      </w:r>
    </w:p>
    <w:p w14:paraId="4B320459" w14:textId="77777777" w:rsidR="0004348C" w:rsidRPr="0078467B" w:rsidRDefault="0004348C" w:rsidP="0004348C">
      <w:pPr>
        <w:spacing w:line="276" w:lineRule="auto"/>
        <w:rPr>
          <w:rFonts w:cs="Arial"/>
          <w:bCs/>
          <w:szCs w:val="20"/>
        </w:rPr>
      </w:pPr>
      <w:r>
        <w:rPr>
          <w:rFonts w:cs="Arial"/>
          <w:bCs/>
          <w:szCs w:val="20"/>
        </w:rPr>
        <w:t>B</w:t>
      </w:r>
      <w:r w:rsidRPr="0078467B">
        <w:rPr>
          <w:rFonts w:cs="Arial"/>
          <w:bCs/>
          <w:szCs w:val="20"/>
        </w:rPr>
        <w:t xml:space="preserve">ei der Vergabe von </w:t>
      </w:r>
      <w:r>
        <w:rPr>
          <w:rFonts w:cs="Arial"/>
          <w:bCs/>
          <w:szCs w:val="20"/>
        </w:rPr>
        <w:t>Nachunternehmer</w:t>
      </w:r>
      <w:r w:rsidRPr="0078467B">
        <w:rPr>
          <w:rFonts w:cs="Arial"/>
          <w:bCs/>
          <w:szCs w:val="20"/>
        </w:rPr>
        <w:t xml:space="preserve">aufträgen </w:t>
      </w:r>
      <w:r>
        <w:rPr>
          <w:rFonts w:cs="Arial"/>
          <w:bCs/>
          <w:szCs w:val="20"/>
        </w:rPr>
        <w:t xml:space="preserve">sind </w:t>
      </w:r>
      <w:r w:rsidRPr="0078467B">
        <w:rPr>
          <w:rFonts w:cs="Arial"/>
          <w:bCs/>
          <w:szCs w:val="20"/>
        </w:rPr>
        <w:t>mittelständische Interessen durch den Hauptauftragnehmer vornehmlich zu berücksichtigen.</w:t>
      </w:r>
    </w:p>
    <w:p w14:paraId="58DD952F" w14:textId="77777777" w:rsidR="0004348C" w:rsidRPr="0078467B" w:rsidRDefault="0004348C" w:rsidP="28E3F958">
      <w:pPr>
        <w:pStyle w:val="berschrift1"/>
      </w:pPr>
      <w:bookmarkStart w:id="113" w:name="_Toc164343805"/>
      <w:bookmarkStart w:id="114" w:name="_Toc173220393"/>
      <w:bookmarkStart w:id="115" w:name="_Toc144396637"/>
      <w:r>
        <w:t>Eignungsleihe</w:t>
      </w:r>
      <w:bookmarkEnd w:id="113"/>
      <w:bookmarkEnd w:id="114"/>
      <w:bookmarkEnd w:id="115"/>
    </w:p>
    <w:p w14:paraId="47B11785" w14:textId="3B5DDA5C" w:rsidR="0004348C" w:rsidRPr="0078467B" w:rsidRDefault="0004348C" w:rsidP="0004348C">
      <w:pPr>
        <w:spacing w:line="276" w:lineRule="auto"/>
        <w:rPr>
          <w:rFonts w:cs="Arial"/>
        </w:rPr>
      </w:pPr>
      <w:r w:rsidRPr="2BB8B58E">
        <w:rPr>
          <w:rFonts w:cs="Arial"/>
        </w:rPr>
        <w:t xml:space="preserve">Beabsichtigt der </w:t>
      </w:r>
      <w:r w:rsidR="00D44485" w:rsidRPr="00D17103">
        <w:rPr>
          <w:rFonts w:cs="Arial"/>
        </w:rPr>
        <w:t>Bewerber</w:t>
      </w:r>
      <w:r w:rsidRPr="2BB8B58E">
        <w:rPr>
          <w:rFonts w:cs="Arial"/>
        </w:rPr>
        <w:t xml:space="preserve"> sich bei der Erfüllung dieses Auftrags gemäß § 47 </w:t>
      </w:r>
      <w:r w:rsidR="002072A2" w:rsidRPr="2BB8B58E">
        <w:rPr>
          <w:rFonts w:cs="Arial"/>
        </w:rPr>
        <w:t>SektVO</w:t>
      </w:r>
      <w:r w:rsidRPr="2BB8B58E">
        <w:rPr>
          <w:rFonts w:cs="Arial"/>
        </w:rPr>
        <w:t xml:space="preserve"> im Hinblick auf die erforderliche wirtschaftliche, finanzielle, technische oder berufliche Leistungsfähigkeit der Leistungen/Kapazitäten anderer Unternehmen zu bedienen („Eignungsleihe“), so muss er die hierfür vorgesehenen Leistungen/Kapazitäten in seinem Angebot benennen und die dort genannten Unterlagen auch für das andere Unternehmen vorlegen. Er hat insbesondere den Namen und die Kontaktdaten dieser Unternehmen anzugeben und entsprechende Verpflichtungserklärungen </w:t>
      </w:r>
      <w:r w:rsidRPr="00BC2499">
        <w:rPr>
          <w:rFonts w:cs="Arial"/>
        </w:rPr>
        <w:t>(</w:t>
      </w:r>
      <w:r w:rsidRPr="00BC2499">
        <w:rPr>
          <w:rFonts w:cs="Arial"/>
          <w:b/>
        </w:rPr>
        <w:t>Anlage A.</w:t>
      </w:r>
      <w:r w:rsidR="51D7003E" w:rsidRPr="00BC2499">
        <w:rPr>
          <w:rFonts w:cs="Arial"/>
          <w:b/>
          <w:bCs/>
        </w:rPr>
        <w:t>1</w:t>
      </w:r>
      <w:r w:rsidRPr="00BC2499">
        <w:rPr>
          <w:rFonts w:cs="Arial"/>
          <w:b/>
        </w:rPr>
        <w:t xml:space="preserve"> </w:t>
      </w:r>
      <w:r w:rsidRPr="00BC2499">
        <w:rPr>
          <w:rFonts w:cs="Arial"/>
        </w:rPr>
        <w:t>Vordrucke und Nachweise (Eignung), Vordruck 4 und 5) dieser Unternehmen vorzulegen.</w:t>
      </w:r>
    </w:p>
    <w:p w14:paraId="6FE03549" w14:textId="5C82DE27" w:rsidR="0004348C" w:rsidRDefault="0004348C" w:rsidP="0004348C">
      <w:pPr>
        <w:spacing w:line="276" w:lineRule="auto"/>
        <w:rPr>
          <w:rFonts w:cs="Arial"/>
          <w:bCs/>
          <w:szCs w:val="20"/>
        </w:rPr>
      </w:pPr>
      <w:r w:rsidRPr="0078467B">
        <w:rPr>
          <w:rFonts w:cs="Arial"/>
          <w:bCs/>
          <w:szCs w:val="20"/>
        </w:rPr>
        <w:t xml:space="preserve">Ein anderes Unternehmen i.S.v. § 47 </w:t>
      </w:r>
      <w:r w:rsidR="002072A2">
        <w:rPr>
          <w:rFonts w:cs="Arial"/>
          <w:bCs/>
          <w:szCs w:val="20"/>
        </w:rPr>
        <w:t>SektVO</w:t>
      </w:r>
      <w:r w:rsidRPr="0078467B">
        <w:rPr>
          <w:rFonts w:cs="Arial"/>
          <w:bCs/>
          <w:szCs w:val="20"/>
        </w:rPr>
        <w:t xml:space="preserve"> kann nicht nur ein selbständiges, </w:t>
      </w:r>
      <w:r w:rsidRPr="00AB6A8D">
        <w:rPr>
          <w:rFonts w:cs="Arial"/>
          <w:bCs/>
          <w:szCs w:val="20"/>
        </w:rPr>
        <w:t xml:space="preserve">von dem </w:t>
      </w:r>
      <w:r w:rsidR="00D26375" w:rsidRPr="00AB6A8D">
        <w:rPr>
          <w:rFonts w:cs="Arial"/>
          <w:bCs/>
          <w:szCs w:val="20"/>
        </w:rPr>
        <w:t>Bewerber</w:t>
      </w:r>
      <w:r w:rsidRPr="00AB6A8D">
        <w:rPr>
          <w:rFonts w:cs="Arial"/>
          <w:bCs/>
          <w:szCs w:val="20"/>
        </w:rPr>
        <w:t xml:space="preserve"> rechtlich verschiedenes Unternehmen (z.B. Nachunternehmen) sein. Hierunter</w:t>
      </w:r>
      <w:r w:rsidRPr="0078467B">
        <w:rPr>
          <w:rFonts w:cs="Arial"/>
          <w:bCs/>
          <w:szCs w:val="20"/>
        </w:rPr>
        <w:t xml:space="preserve"> sind auch konzernverbundene bzw. konzernangehörige Unternehmen zu verstehen.</w:t>
      </w:r>
    </w:p>
    <w:p w14:paraId="076927E9" w14:textId="7B57A691" w:rsidR="0004348C" w:rsidRPr="0078467B" w:rsidRDefault="0004348C" w:rsidP="0004348C">
      <w:pPr>
        <w:spacing w:line="276" w:lineRule="auto"/>
        <w:rPr>
          <w:rFonts w:cs="Arial"/>
        </w:rPr>
      </w:pPr>
      <w:r w:rsidRPr="2BB8B58E">
        <w:rPr>
          <w:rFonts w:cs="Arial"/>
        </w:rPr>
        <w:t xml:space="preserve">Nimmt </w:t>
      </w:r>
      <w:r w:rsidRPr="00AB6A8D">
        <w:rPr>
          <w:rFonts w:cs="Arial"/>
        </w:rPr>
        <w:t xml:space="preserve">der </w:t>
      </w:r>
      <w:r w:rsidR="008A5646" w:rsidRPr="00AB6A8D">
        <w:rPr>
          <w:rFonts w:cs="Arial"/>
        </w:rPr>
        <w:t>Bewerber</w:t>
      </w:r>
      <w:r w:rsidRPr="2BB8B58E">
        <w:rPr>
          <w:rFonts w:cs="Arial"/>
        </w:rPr>
        <w:t xml:space="preserve"> im Hinblick auf die Kriterien für die wirtschaftliche und finanzielle Leistungsfähigkeit im Rahmen einer Eignungsleihe nach § 47 </w:t>
      </w:r>
      <w:r w:rsidR="002072A2" w:rsidRPr="2BB8B58E">
        <w:rPr>
          <w:rFonts w:cs="Arial"/>
        </w:rPr>
        <w:t>SektVO</w:t>
      </w:r>
      <w:r w:rsidRPr="2BB8B58E">
        <w:rPr>
          <w:rFonts w:cs="Arial"/>
        </w:rPr>
        <w:t xml:space="preserve"> die Kapazitäten anderer Unternehmen in Anspruch, müssen diese gemeinsam entsprechend dem Umfang der Eignungsleihe für die Auftragsausführung haften; die Haftungserklärung ist gleichzeitig mit der „Verpflichtungserklärung“ abzugeben </w:t>
      </w:r>
      <w:r w:rsidRPr="00BC2499">
        <w:rPr>
          <w:rFonts w:cs="Arial"/>
        </w:rPr>
        <w:t>(</w:t>
      </w:r>
      <w:r w:rsidRPr="00BC2499">
        <w:rPr>
          <w:rFonts w:cs="Arial"/>
          <w:b/>
        </w:rPr>
        <w:t>Anlage A.</w:t>
      </w:r>
      <w:r w:rsidR="7F690850" w:rsidRPr="00BC2499">
        <w:rPr>
          <w:rFonts w:cs="Arial"/>
          <w:b/>
          <w:bCs/>
        </w:rPr>
        <w:t>1</w:t>
      </w:r>
      <w:r w:rsidRPr="00BC2499">
        <w:rPr>
          <w:rFonts w:cs="Arial"/>
          <w:b/>
        </w:rPr>
        <w:t xml:space="preserve"> </w:t>
      </w:r>
      <w:r w:rsidRPr="00BC2499">
        <w:rPr>
          <w:rFonts w:cs="Arial"/>
        </w:rPr>
        <w:t>Vordrucke und Nachweise (Eignung), Vordruck 5).</w:t>
      </w:r>
    </w:p>
    <w:p w14:paraId="682CC8D2" w14:textId="4FA5E315" w:rsidR="0004348C" w:rsidRPr="0078467B" w:rsidRDefault="0004348C" w:rsidP="0004348C">
      <w:pPr>
        <w:spacing w:line="276" w:lineRule="auto"/>
        <w:rPr>
          <w:rFonts w:cs="Arial"/>
          <w:bCs/>
          <w:szCs w:val="20"/>
          <w:u w:val="single"/>
        </w:rPr>
      </w:pPr>
      <w:r w:rsidRPr="00AB6A8D">
        <w:rPr>
          <w:rFonts w:cs="Arial"/>
          <w:bCs/>
          <w:szCs w:val="20"/>
        </w:rPr>
        <w:t xml:space="preserve">Der </w:t>
      </w:r>
      <w:r w:rsidR="00B21D03" w:rsidRPr="00AB6A8D">
        <w:rPr>
          <w:rFonts w:cs="Arial"/>
          <w:bCs/>
          <w:szCs w:val="20"/>
        </w:rPr>
        <w:t>Bewerber</w:t>
      </w:r>
      <w:r w:rsidRPr="0078467B">
        <w:rPr>
          <w:rFonts w:cs="Arial"/>
          <w:bCs/>
          <w:szCs w:val="20"/>
        </w:rPr>
        <w:t xml:space="preserve"> kann jedoch im Hinblick auf Nachweise für die erforderliche berufliche Leistungsfähigkeit wie Ausbildungs- und Befähigungsnachweise oder die einschlägige berufliche Erfahrung (z.B. Referenzen) </w:t>
      </w:r>
      <w:r w:rsidRPr="0078467B">
        <w:rPr>
          <w:rFonts w:cs="Arial"/>
          <w:bCs/>
          <w:szCs w:val="20"/>
          <w:u w:val="single"/>
        </w:rPr>
        <w:t xml:space="preserve">die Kapazitäten anderer Unternehmen nur dann in Anspruch nehmen, wenn diese die Leistung erbringen, für die diese Kapazitäten benötigt werden (vgl. § 47 </w:t>
      </w:r>
      <w:r w:rsidRPr="0078467B">
        <w:rPr>
          <w:rFonts w:cs="Arial"/>
          <w:bCs/>
          <w:szCs w:val="20"/>
          <w:u w:val="single"/>
        </w:rPr>
        <w:lastRenderedPageBreak/>
        <w:t xml:space="preserve">Abs. 1 Satz 3 </w:t>
      </w:r>
      <w:r w:rsidR="002072A2">
        <w:rPr>
          <w:rFonts w:cs="Arial"/>
          <w:bCs/>
          <w:szCs w:val="20"/>
          <w:u w:val="single"/>
        </w:rPr>
        <w:t>SektVO</w:t>
      </w:r>
      <w:r w:rsidRPr="0078467B">
        <w:rPr>
          <w:rFonts w:cs="Arial"/>
          <w:bCs/>
          <w:szCs w:val="20"/>
          <w:u w:val="single"/>
        </w:rPr>
        <w:t>). Das bedeutet, dass das jeweilige Drittunternehmen als Nachunternehmer eingesetzt werden muss.</w:t>
      </w:r>
    </w:p>
    <w:p w14:paraId="1920FC74" w14:textId="41706C63" w:rsidR="0004348C" w:rsidRPr="0078467B" w:rsidRDefault="0004348C" w:rsidP="0004348C">
      <w:pPr>
        <w:spacing w:line="276" w:lineRule="auto"/>
        <w:rPr>
          <w:rFonts w:cs="Arial"/>
          <w:bCs/>
          <w:szCs w:val="20"/>
        </w:rPr>
      </w:pPr>
      <w:r w:rsidRPr="00AB6A8D">
        <w:rPr>
          <w:rFonts w:cs="Arial"/>
          <w:szCs w:val="20"/>
        </w:rPr>
        <w:t xml:space="preserve">Der </w:t>
      </w:r>
      <w:r w:rsidR="00B21D03" w:rsidRPr="00AB6A8D">
        <w:rPr>
          <w:rFonts w:cs="Arial"/>
          <w:szCs w:val="20"/>
        </w:rPr>
        <w:t>Bewerber</w:t>
      </w:r>
      <w:r w:rsidRPr="004F6C5F">
        <w:rPr>
          <w:rFonts w:cs="Arial"/>
          <w:szCs w:val="20"/>
        </w:rPr>
        <w:t xml:space="preserve"> hat andere Unternehmen, bei denen Ausschlussgründe vorliegen oder die das entsprechende Eignungskriterium nicht erfüllen, innerhalb einer von der Vergabestelle gesetzten Frist zu ersetzen</w:t>
      </w:r>
      <w:r>
        <w:rPr>
          <w:rFonts w:cs="Arial"/>
          <w:bCs/>
          <w:szCs w:val="20"/>
        </w:rPr>
        <w:t>.</w:t>
      </w:r>
    </w:p>
    <w:p w14:paraId="2181B1A7" w14:textId="39C7BCDB" w:rsidR="0004348C" w:rsidRPr="0078467B" w:rsidRDefault="0004348C" w:rsidP="0004348C">
      <w:pPr>
        <w:spacing w:line="276" w:lineRule="auto"/>
        <w:rPr>
          <w:rFonts w:cs="Arial"/>
          <w:bCs/>
          <w:szCs w:val="20"/>
        </w:rPr>
      </w:pPr>
      <w:r>
        <w:rPr>
          <w:rFonts w:cs="Arial"/>
          <w:bCs/>
          <w:szCs w:val="20"/>
        </w:rPr>
        <w:t>Im</w:t>
      </w:r>
      <w:r w:rsidRPr="0078467B">
        <w:rPr>
          <w:rFonts w:cs="Arial"/>
          <w:bCs/>
          <w:szCs w:val="20"/>
        </w:rPr>
        <w:t xml:space="preserve"> Übrigen </w:t>
      </w:r>
      <w:r>
        <w:rPr>
          <w:rFonts w:cs="Arial"/>
          <w:bCs/>
          <w:szCs w:val="20"/>
        </w:rPr>
        <w:t xml:space="preserve">wird </w:t>
      </w:r>
      <w:r w:rsidRPr="0078467B">
        <w:rPr>
          <w:rFonts w:cs="Arial"/>
          <w:bCs/>
          <w:szCs w:val="20"/>
        </w:rPr>
        <w:t xml:space="preserve">auf § 47 </w:t>
      </w:r>
      <w:r w:rsidR="002072A2">
        <w:rPr>
          <w:rFonts w:cs="Arial"/>
          <w:bCs/>
          <w:szCs w:val="20"/>
        </w:rPr>
        <w:t>SektVO</w:t>
      </w:r>
      <w:r w:rsidRPr="0078467B">
        <w:rPr>
          <w:rFonts w:cs="Arial"/>
          <w:bCs/>
          <w:szCs w:val="20"/>
        </w:rPr>
        <w:t xml:space="preserve"> verwiesen.</w:t>
      </w:r>
    </w:p>
    <w:p w14:paraId="07892066" w14:textId="77777777" w:rsidR="0004348C" w:rsidRPr="0078467B" w:rsidRDefault="0004348C" w:rsidP="28E3F958">
      <w:pPr>
        <w:pStyle w:val="berschrift1"/>
      </w:pPr>
      <w:bookmarkStart w:id="116" w:name="_Toc164343806"/>
      <w:bookmarkStart w:id="117" w:name="_Toc173220394"/>
      <w:bookmarkStart w:id="118" w:name="_Ref201747995"/>
      <w:bookmarkStart w:id="119" w:name="_Toc591390127"/>
      <w:r>
        <w:t>Eignung</w:t>
      </w:r>
      <w:bookmarkEnd w:id="116"/>
      <w:bookmarkEnd w:id="117"/>
      <w:bookmarkEnd w:id="118"/>
      <w:bookmarkEnd w:id="119"/>
    </w:p>
    <w:p w14:paraId="32AC9C88" w14:textId="2DBF5B2A" w:rsidR="0004348C" w:rsidRPr="0078467B" w:rsidRDefault="0004348C" w:rsidP="0004348C">
      <w:pPr>
        <w:spacing w:line="276" w:lineRule="auto"/>
        <w:rPr>
          <w:rFonts w:cs="Arial"/>
          <w:bCs/>
          <w:szCs w:val="20"/>
        </w:rPr>
      </w:pPr>
      <w:r w:rsidRPr="0078467B">
        <w:rPr>
          <w:rFonts w:cs="Arial"/>
          <w:bCs/>
          <w:szCs w:val="20"/>
        </w:rPr>
        <w:t xml:space="preserve">Öffentliche Aufträge </w:t>
      </w:r>
      <w:r w:rsidR="0057417A">
        <w:rPr>
          <w:rFonts w:cs="Arial"/>
          <w:bCs/>
          <w:szCs w:val="20"/>
        </w:rPr>
        <w:t xml:space="preserve">im Sektorenbereich </w:t>
      </w:r>
      <w:r w:rsidRPr="0078467B">
        <w:rPr>
          <w:rFonts w:cs="Arial"/>
          <w:bCs/>
          <w:szCs w:val="20"/>
        </w:rPr>
        <w:t xml:space="preserve">werden an geeignete Unternehmen vergeben, die </w:t>
      </w:r>
      <w:r w:rsidR="00BF1A8B">
        <w:rPr>
          <w:rFonts w:cs="Arial"/>
          <w:bCs/>
          <w:szCs w:val="20"/>
        </w:rPr>
        <w:t xml:space="preserve">anhand objektiver Kriterien gemäß §§ 142 </w:t>
      </w:r>
      <w:r w:rsidR="00971E62">
        <w:rPr>
          <w:rFonts w:cs="Arial"/>
          <w:bCs/>
          <w:szCs w:val="20"/>
        </w:rPr>
        <w:t xml:space="preserve">Nr. 1, 122 Abs. 1 und 2 GWB ausgewählt und </w:t>
      </w:r>
      <w:r w:rsidRPr="0078467B">
        <w:rPr>
          <w:rFonts w:cs="Arial"/>
          <w:bCs/>
          <w:szCs w:val="20"/>
        </w:rPr>
        <w:t>nicht nach §</w:t>
      </w:r>
      <w:r>
        <w:rPr>
          <w:rFonts w:cs="Arial"/>
          <w:bCs/>
          <w:szCs w:val="20"/>
        </w:rPr>
        <w:t xml:space="preserve"> </w:t>
      </w:r>
      <w:r w:rsidRPr="0078467B">
        <w:rPr>
          <w:rFonts w:cs="Arial"/>
          <w:bCs/>
          <w:szCs w:val="20"/>
        </w:rPr>
        <w:t>123 oder § 124 GWB ausgeschlossen worden sind.</w:t>
      </w:r>
    </w:p>
    <w:p w14:paraId="22FDDF15" w14:textId="6FBFA17C" w:rsidR="0004348C" w:rsidRPr="0078467B" w:rsidRDefault="0004348C" w:rsidP="0004348C">
      <w:pPr>
        <w:spacing w:line="276" w:lineRule="auto"/>
        <w:rPr>
          <w:rFonts w:cs="Arial"/>
        </w:rPr>
      </w:pPr>
      <w:r w:rsidRPr="612E6A42">
        <w:rPr>
          <w:rFonts w:cs="Arial"/>
        </w:rPr>
        <w:t>Mit dem Angebot ist die Eignung für die zu vergebende Leistung</w:t>
      </w:r>
      <w:r w:rsidRPr="612E6A42" w:rsidDel="00786EB3">
        <w:rPr>
          <w:rFonts w:cs="Arial"/>
        </w:rPr>
        <w:t xml:space="preserve"> </w:t>
      </w:r>
      <w:r w:rsidRPr="612E6A42">
        <w:rPr>
          <w:rFonts w:cs="Arial"/>
        </w:rPr>
        <w:t xml:space="preserve">nachzuweisen. </w:t>
      </w:r>
      <w:r w:rsidR="00D740FC" w:rsidRPr="612E6A42">
        <w:rPr>
          <w:rFonts w:cs="Arial"/>
        </w:rPr>
        <w:t>Bewerber</w:t>
      </w:r>
      <w:r w:rsidRPr="612E6A42">
        <w:rPr>
          <w:rFonts w:cs="Arial"/>
        </w:rPr>
        <w:t xml:space="preserve"> haben die geforderten und nachfolgend aufgeführten Unterlagen (Eigenerklärungen, Angaben, Bescheinigungen und sonstige Nachweise) zum Beleg ihrer Eignung und zum Beleg des Nichtvorliegens von Ausschlussgründen in deutscher Sprache mit dem Angebot einzureichen (§§ 42 ff. </w:t>
      </w:r>
      <w:r w:rsidR="002072A2" w:rsidRPr="612E6A42">
        <w:rPr>
          <w:rFonts w:cs="Arial"/>
        </w:rPr>
        <w:t>SektVO</w:t>
      </w:r>
      <w:r w:rsidRPr="612E6A42">
        <w:rPr>
          <w:rFonts w:cs="Arial"/>
        </w:rPr>
        <w:t xml:space="preserve">). Die einzureichenden Unterlagen sind insbesondere auch der </w:t>
      </w:r>
      <w:r w:rsidRPr="612E6A42">
        <w:rPr>
          <w:rFonts w:cs="Arial"/>
          <w:b/>
        </w:rPr>
        <w:t>Anlage A.</w:t>
      </w:r>
      <w:r w:rsidR="00832B58" w:rsidRPr="612E6A42">
        <w:rPr>
          <w:rFonts w:cs="Arial"/>
          <w:b/>
        </w:rPr>
        <w:t>1</w:t>
      </w:r>
      <w:r w:rsidR="00937716" w:rsidRPr="612E6A42">
        <w:rPr>
          <w:rFonts w:cs="Arial"/>
          <w:b/>
        </w:rPr>
        <w:t>.</w:t>
      </w:r>
      <w:r w:rsidR="00937716" w:rsidRPr="612E6A42">
        <w:rPr>
          <w:rFonts w:cs="Arial"/>
          <w:b/>
          <w:bCs/>
        </w:rPr>
        <w:t>1</w:t>
      </w:r>
      <w:r w:rsidRPr="612E6A42">
        <w:rPr>
          <w:rFonts w:cs="Arial"/>
          <w:b/>
        </w:rPr>
        <w:t xml:space="preserve"> </w:t>
      </w:r>
      <w:r w:rsidRPr="612E6A42">
        <w:rPr>
          <w:rFonts w:cs="Arial"/>
        </w:rPr>
        <w:t>Vordrucke und Nachweise (Eignung) zu entnehmen.</w:t>
      </w:r>
    </w:p>
    <w:p w14:paraId="0063DBA9" w14:textId="7A5842C3" w:rsidR="0004348C" w:rsidRDefault="0004348C" w:rsidP="0004348C">
      <w:pPr>
        <w:spacing w:line="276" w:lineRule="auto"/>
        <w:rPr>
          <w:rFonts w:cs="Arial"/>
          <w:szCs w:val="20"/>
        </w:rPr>
      </w:pPr>
      <w:bookmarkStart w:id="120" w:name="_Toc156385776"/>
      <w:bookmarkStart w:id="121" w:name="_Toc156385820"/>
      <w:bookmarkStart w:id="122" w:name="_Toc156389899"/>
      <w:bookmarkEnd w:id="120"/>
      <w:bookmarkEnd w:id="121"/>
      <w:bookmarkEnd w:id="122"/>
      <w:r w:rsidRPr="003C4751">
        <w:rPr>
          <w:rFonts w:cs="Arial"/>
          <w:szCs w:val="20"/>
        </w:rPr>
        <w:t xml:space="preserve">Bescheinigungen, die nicht in deutscher Sprache abgefasst sind, ist eine Übersetzung </w:t>
      </w:r>
      <w:r>
        <w:rPr>
          <w:rFonts w:cs="Arial"/>
          <w:szCs w:val="20"/>
        </w:rPr>
        <w:t>ins Deutsche</w:t>
      </w:r>
      <w:r w:rsidRPr="003C4751">
        <w:rPr>
          <w:rFonts w:cs="Arial"/>
          <w:szCs w:val="20"/>
        </w:rPr>
        <w:t xml:space="preserve"> beizufügen. </w:t>
      </w:r>
    </w:p>
    <w:p w14:paraId="43DAAF85" w14:textId="77777777" w:rsidR="00697118" w:rsidRPr="0078467B" w:rsidRDefault="00697118" w:rsidP="0004348C">
      <w:pPr>
        <w:spacing w:line="276" w:lineRule="auto"/>
        <w:rPr>
          <w:rFonts w:cs="Arial"/>
          <w:bCs/>
          <w:szCs w:val="20"/>
        </w:rPr>
      </w:pPr>
    </w:p>
    <w:p w14:paraId="11EE8A42" w14:textId="77777777" w:rsidR="0004348C" w:rsidRPr="00C02DB0" w:rsidRDefault="0004348C" w:rsidP="0004348C">
      <w:pPr>
        <w:spacing w:line="276" w:lineRule="auto"/>
        <w:rPr>
          <w:rFonts w:cs="Arial"/>
          <w:szCs w:val="20"/>
          <w:u w:val="single"/>
        </w:rPr>
      </w:pPr>
      <w:r w:rsidRPr="00C02DB0">
        <w:rPr>
          <w:rFonts w:cs="Arial"/>
          <w:szCs w:val="20"/>
          <w:u w:val="single"/>
        </w:rPr>
        <w:t>Der Auftraggeber legt folgende objektive Eignungskriterien fest:</w:t>
      </w:r>
    </w:p>
    <w:p w14:paraId="073AD1BC" w14:textId="465E34B3" w:rsidR="0004348C" w:rsidRPr="0078467B" w:rsidRDefault="0004348C" w:rsidP="00BC68A5">
      <w:pPr>
        <w:pStyle w:val="2folgend"/>
      </w:pPr>
      <w:bookmarkStart w:id="123" w:name="_Toc164343807"/>
      <w:bookmarkStart w:id="124" w:name="_Toc173220395"/>
      <w:bookmarkStart w:id="125" w:name="_Toc829191649"/>
      <w:r>
        <w:t>Befähigung und Erlaubnis zur Berufsausübung</w:t>
      </w:r>
      <w:bookmarkEnd w:id="123"/>
      <w:bookmarkEnd w:id="124"/>
      <w:bookmarkEnd w:id="125"/>
    </w:p>
    <w:p w14:paraId="768CCD46" w14:textId="77777777" w:rsidR="0004348C" w:rsidRPr="0078467B" w:rsidRDefault="0004348C" w:rsidP="002072A2">
      <w:pPr>
        <w:pStyle w:val="Listenabsatz"/>
        <w:numPr>
          <w:ilvl w:val="0"/>
          <w:numId w:val="6"/>
        </w:numPr>
        <w:spacing w:after="0" w:line="276" w:lineRule="auto"/>
        <w:contextualSpacing w:val="0"/>
        <w:rPr>
          <w:rFonts w:cs="Arial"/>
          <w:bCs/>
          <w:szCs w:val="20"/>
        </w:rPr>
      </w:pPr>
      <w:r w:rsidRPr="0078467B">
        <w:rPr>
          <w:rFonts w:cs="Arial"/>
          <w:bCs/>
          <w:szCs w:val="20"/>
          <w:u w:val="single"/>
        </w:rPr>
        <w:t>PL1</w:t>
      </w:r>
      <w:r w:rsidRPr="0078467B">
        <w:rPr>
          <w:rFonts w:cs="Arial"/>
          <w:bCs/>
          <w:szCs w:val="20"/>
        </w:rPr>
        <w:t xml:space="preserve">: Nachweis der Eintragung in das Berufs- oder Handelsregister nach Maßgabe der Rechtsvorschriften des Landes, in dem der </w:t>
      </w:r>
      <w:r>
        <w:rPr>
          <w:rFonts w:cs="Arial"/>
          <w:bCs/>
          <w:szCs w:val="20"/>
        </w:rPr>
        <w:t>Bieter</w:t>
      </w:r>
      <w:r w:rsidRPr="0078467B">
        <w:rPr>
          <w:rFonts w:cs="Arial"/>
          <w:bCs/>
          <w:szCs w:val="20"/>
        </w:rPr>
        <w:t xml:space="preserve"> ansässig ist (in nicht beglaubigter Kopie), sofern der </w:t>
      </w:r>
      <w:r>
        <w:rPr>
          <w:rFonts w:cs="Arial"/>
          <w:bCs/>
          <w:szCs w:val="20"/>
        </w:rPr>
        <w:t>Bieter</w:t>
      </w:r>
      <w:r w:rsidRPr="0078467B">
        <w:rPr>
          <w:rFonts w:cs="Arial"/>
          <w:bCs/>
          <w:szCs w:val="20"/>
        </w:rPr>
        <w:t xml:space="preserve"> in das Berufs- oder Handelsregister eingetragen ist.</w:t>
      </w:r>
    </w:p>
    <w:p w14:paraId="12AC00BB" w14:textId="77777777" w:rsidR="0004348C" w:rsidRPr="0078467B" w:rsidRDefault="0004348C" w:rsidP="0004348C">
      <w:pPr>
        <w:pStyle w:val="Listenabsatz"/>
        <w:spacing w:line="276" w:lineRule="auto"/>
        <w:rPr>
          <w:rFonts w:cs="Arial"/>
          <w:bCs/>
          <w:szCs w:val="20"/>
        </w:rPr>
      </w:pPr>
    </w:p>
    <w:p w14:paraId="6BA4CD30" w14:textId="47E706B6" w:rsidR="0004348C" w:rsidRPr="0078467B" w:rsidRDefault="0004348C" w:rsidP="12953286">
      <w:pPr>
        <w:pStyle w:val="Listenabsatz"/>
        <w:spacing w:line="276" w:lineRule="auto"/>
        <w:rPr>
          <w:rFonts w:cs="Arial"/>
        </w:rPr>
      </w:pPr>
      <w:r w:rsidRPr="12953286">
        <w:rPr>
          <w:rFonts w:cs="Arial"/>
          <w:u w:val="single"/>
        </w:rPr>
        <w:t xml:space="preserve">Für den Fall der </w:t>
      </w:r>
      <w:r>
        <w:tab/>
      </w:r>
      <w:r>
        <w:tab/>
      </w:r>
      <w:r w:rsidRPr="12953286">
        <w:rPr>
          <w:rFonts w:cs="Arial"/>
        </w:rPr>
        <w:t xml:space="preserve"> </w:t>
      </w:r>
      <w:r>
        <w:br/>
      </w:r>
      <w:r w:rsidRPr="12953286">
        <w:rPr>
          <w:rFonts w:cs="Arial"/>
        </w:rPr>
        <w:t>Die Vorlage einer Gewerbeanmeldung (für ausländische Bieter: Oder vergleichbar). Der Nachweis muss mindestens die vertretungsberechtigten Personen ausweisen.</w:t>
      </w:r>
    </w:p>
    <w:p w14:paraId="2C60A0AD" w14:textId="77777777" w:rsidR="0004348C" w:rsidRPr="0078467B" w:rsidRDefault="0004348C" w:rsidP="0004348C">
      <w:pPr>
        <w:pStyle w:val="Listenabsatz"/>
        <w:spacing w:line="276" w:lineRule="auto"/>
        <w:rPr>
          <w:rFonts w:cs="Arial"/>
          <w:bCs/>
          <w:szCs w:val="20"/>
        </w:rPr>
      </w:pPr>
    </w:p>
    <w:p w14:paraId="1200D89A" w14:textId="77777777" w:rsidR="0004348C" w:rsidRPr="0078467B" w:rsidRDefault="0004348C" w:rsidP="0004348C">
      <w:pPr>
        <w:pStyle w:val="Listenabsatz"/>
        <w:spacing w:line="276" w:lineRule="auto"/>
        <w:rPr>
          <w:rFonts w:cs="Arial"/>
          <w:bCs/>
          <w:szCs w:val="20"/>
        </w:rPr>
      </w:pPr>
      <w:r w:rsidRPr="0078467B">
        <w:rPr>
          <w:rFonts w:cs="Arial"/>
          <w:bCs/>
          <w:szCs w:val="20"/>
        </w:rPr>
        <w:t>Der Nachweis kann in (nicht beglaubigter) Fotokopie/Ablichtung (PDF) vorgelegt werden, muss jedoch eindeutig lesbar sein. Der Nachweis darf zum Zeitpunkt der</w:t>
      </w:r>
      <w:r w:rsidRPr="0078467B">
        <w:rPr>
          <w:rFonts w:cs="Arial"/>
          <w:szCs w:val="20"/>
        </w:rPr>
        <w:t xml:space="preserve"> Veröffentlichung dieser Bekanntmachung </w:t>
      </w:r>
      <w:r w:rsidRPr="00DB3384">
        <w:rPr>
          <w:rFonts w:cs="Arial"/>
          <w:szCs w:val="20"/>
          <w:u w:val="single"/>
        </w:rPr>
        <w:t>nicht älter als 12 Monate</w:t>
      </w:r>
      <w:r w:rsidRPr="0078467B">
        <w:rPr>
          <w:rFonts w:cs="Arial"/>
          <w:bCs/>
          <w:szCs w:val="20"/>
        </w:rPr>
        <w:t xml:space="preserve"> sein.</w:t>
      </w:r>
    </w:p>
    <w:p w14:paraId="458257EC" w14:textId="77777777" w:rsidR="0004348C" w:rsidRPr="0078467B" w:rsidRDefault="0004348C" w:rsidP="0004348C">
      <w:pPr>
        <w:pStyle w:val="Listenabsatz"/>
        <w:spacing w:line="276" w:lineRule="auto"/>
        <w:rPr>
          <w:rFonts w:cs="Arial"/>
          <w:bCs/>
          <w:szCs w:val="20"/>
        </w:rPr>
      </w:pPr>
    </w:p>
    <w:p w14:paraId="3473D99E" w14:textId="6EF7F8EB" w:rsidR="0004348C" w:rsidRPr="0078467B" w:rsidRDefault="0004348C" w:rsidP="12953286">
      <w:pPr>
        <w:pStyle w:val="Listenabsatz"/>
        <w:spacing w:line="276" w:lineRule="auto"/>
        <w:rPr>
          <w:rFonts w:cs="Arial"/>
          <w:b/>
          <w:bCs/>
        </w:rPr>
      </w:pPr>
      <w:r w:rsidRPr="12953286">
        <w:rPr>
          <w:rFonts w:cs="Arial"/>
        </w:rPr>
        <w:t xml:space="preserve">Siehe </w:t>
      </w:r>
      <w:r w:rsidRPr="12953286">
        <w:rPr>
          <w:rFonts w:cs="Arial"/>
          <w:b/>
          <w:bCs/>
        </w:rPr>
        <w:t>Anlage A.</w:t>
      </w:r>
      <w:r w:rsidR="4D28991C" w:rsidRPr="12953286">
        <w:rPr>
          <w:rFonts w:cs="Arial"/>
          <w:b/>
          <w:bCs/>
        </w:rPr>
        <w:t>1</w:t>
      </w:r>
      <w:r w:rsidRPr="12953286">
        <w:rPr>
          <w:rFonts w:cs="Arial"/>
          <w:b/>
          <w:bCs/>
        </w:rPr>
        <w:t xml:space="preserve"> </w:t>
      </w:r>
      <w:r w:rsidRPr="12953286">
        <w:rPr>
          <w:rFonts w:cs="Arial"/>
        </w:rPr>
        <w:t>Vordrucke und Nachweise (Eignung), Nachweis 1.</w:t>
      </w:r>
      <w:r w:rsidRPr="12953286">
        <w:rPr>
          <w:rFonts w:cs="Arial"/>
          <w:b/>
          <w:bCs/>
        </w:rPr>
        <w:t xml:space="preserve"> </w:t>
      </w:r>
    </w:p>
    <w:p w14:paraId="5B7056EB" w14:textId="77777777" w:rsidR="0004348C" w:rsidRPr="0078467B" w:rsidRDefault="0004348C" w:rsidP="0004348C">
      <w:pPr>
        <w:pStyle w:val="Listenabsatz"/>
        <w:spacing w:line="276" w:lineRule="auto"/>
        <w:rPr>
          <w:rFonts w:cs="Arial"/>
          <w:bCs/>
          <w:szCs w:val="20"/>
        </w:rPr>
      </w:pPr>
    </w:p>
    <w:p w14:paraId="7FC34B03" w14:textId="77777777" w:rsidR="0004348C" w:rsidRPr="0078467B" w:rsidRDefault="0004348C" w:rsidP="002072A2">
      <w:pPr>
        <w:pStyle w:val="Listenabsatz"/>
        <w:numPr>
          <w:ilvl w:val="0"/>
          <w:numId w:val="6"/>
        </w:numPr>
        <w:spacing w:after="0" w:line="276" w:lineRule="auto"/>
        <w:contextualSpacing w:val="0"/>
        <w:rPr>
          <w:rFonts w:cs="Arial"/>
          <w:bCs/>
          <w:szCs w:val="20"/>
        </w:rPr>
      </w:pPr>
      <w:r w:rsidRPr="0078467B">
        <w:rPr>
          <w:rFonts w:cs="Arial"/>
          <w:bCs/>
          <w:szCs w:val="20"/>
          <w:u w:val="single"/>
        </w:rPr>
        <w:t>PL2</w:t>
      </w:r>
      <w:r w:rsidRPr="0078467B">
        <w:rPr>
          <w:rFonts w:cs="Arial"/>
          <w:bCs/>
          <w:szCs w:val="20"/>
        </w:rPr>
        <w:t>: Erklärung über das Nichtvorliegen von Ausschlussgründen gemäß §§ 123, 124 GWB. Der Nachweis von Selbstreinigungsmaßnahmen nach § 125 GWB ist möglich.</w:t>
      </w:r>
    </w:p>
    <w:p w14:paraId="0221A389" w14:textId="77777777" w:rsidR="0004348C" w:rsidRPr="0078467B" w:rsidRDefault="0004348C" w:rsidP="0004348C">
      <w:pPr>
        <w:pStyle w:val="Listenabsatz"/>
        <w:spacing w:line="276" w:lineRule="auto"/>
        <w:rPr>
          <w:rFonts w:cs="Arial"/>
          <w:bCs/>
          <w:szCs w:val="20"/>
        </w:rPr>
      </w:pPr>
    </w:p>
    <w:p w14:paraId="5F8B728B" w14:textId="700C2550" w:rsidR="0004348C" w:rsidRPr="0078467B" w:rsidRDefault="0004348C" w:rsidP="12953286">
      <w:pPr>
        <w:pStyle w:val="Listenabsatz"/>
        <w:spacing w:line="276" w:lineRule="auto"/>
        <w:rPr>
          <w:rFonts w:cs="Arial"/>
        </w:rPr>
      </w:pPr>
      <w:r w:rsidRPr="12953286">
        <w:rPr>
          <w:rFonts w:cs="Arial"/>
        </w:rPr>
        <w:t xml:space="preserve">Siehe </w:t>
      </w:r>
      <w:r w:rsidRPr="12953286">
        <w:rPr>
          <w:rFonts w:cs="Arial"/>
          <w:b/>
          <w:bCs/>
        </w:rPr>
        <w:t>Anlage A.</w:t>
      </w:r>
      <w:r w:rsidR="3B41C6CE" w:rsidRPr="12953286">
        <w:rPr>
          <w:rFonts w:cs="Arial"/>
          <w:b/>
          <w:bCs/>
        </w:rPr>
        <w:t>1</w:t>
      </w:r>
      <w:r w:rsidRPr="12953286">
        <w:rPr>
          <w:rFonts w:cs="Arial"/>
          <w:b/>
          <w:bCs/>
        </w:rPr>
        <w:t xml:space="preserve"> </w:t>
      </w:r>
      <w:r w:rsidRPr="12953286">
        <w:rPr>
          <w:rFonts w:cs="Arial"/>
        </w:rPr>
        <w:t>Vordrucke und Nachweise (Eignung), Vordruck 3.1 (bzw. Vordruck 3.2).</w:t>
      </w:r>
    </w:p>
    <w:p w14:paraId="03B62C0C" w14:textId="77777777" w:rsidR="0004348C" w:rsidRPr="0078467B" w:rsidRDefault="0004348C" w:rsidP="0004348C">
      <w:pPr>
        <w:pStyle w:val="Listenabsatz"/>
        <w:spacing w:line="276" w:lineRule="auto"/>
        <w:rPr>
          <w:rFonts w:cs="Arial"/>
          <w:bCs/>
          <w:szCs w:val="20"/>
        </w:rPr>
      </w:pPr>
    </w:p>
    <w:p w14:paraId="7EC481E7" w14:textId="77777777" w:rsidR="0004348C" w:rsidRPr="0078467B" w:rsidRDefault="0004348C" w:rsidP="002072A2">
      <w:pPr>
        <w:pStyle w:val="Listenabsatz"/>
        <w:numPr>
          <w:ilvl w:val="0"/>
          <w:numId w:val="6"/>
        </w:numPr>
        <w:spacing w:after="0" w:line="276" w:lineRule="auto"/>
        <w:contextualSpacing w:val="0"/>
        <w:rPr>
          <w:rFonts w:cs="Arial"/>
          <w:bCs/>
          <w:szCs w:val="20"/>
        </w:rPr>
      </w:pPr>
      <w:r w:rsidRPr="0078467B">
        <w:rPr>
          <w:rFonts w:cs="Arial"/>
          <w:bCs/>
          <w:szCs w:val="20"/>
          <w:u w:val="single"/>
        </w:rPr>
        <w:t>PL3:</w:t>
      </w:r>
      <w:r w:rsidRPr="0078467B">
        <w:rPr>
          <w:rFonts w:cs="Arial"/>
          <w:bCs/>
          <w:szCs w:val="20"/>
        </w:rPr>
        <w:t xml:space="preserve"> Eigenerklärung zur Verordnung </w:t>
      </w:r>
      <w:r>
        <w:rPr>
          <w:rFonts w:cs="Arial"/>
          <w:bCs/>
          <w:szCs w:val="20"/>
        </w:rPr>
        <w:t>(</w:t>
      </w:r>
      <w:r w:rsidRPr="0078467B">
        <w:rPr>
          <w:rFonts w:cs="Arial"/>
          <w:bCs/>
          <w:szCs w:val="20"/>
        </w:rPr>
        <w:t>EU</w:t>
      </w:r>
      <w:r>
        <w:rPr>
          <w:rFonts w:cs="Arial"/>
          <w:bCs/>
          <w:szCs w:val="20"/>
        </w:rPr>
        <w:t>)</w:t>
      </w:r>
      <w:r w:rsidRPr="0078467B">
        <w:rPr>
          <w:rFonts w:cs="Arial"/>
          <w:bCs/>
          <w:szCs w:val="20"/>
        </w:rPr>
        <w:t xml:space="preserve"> 2022/576 (Sanktionen Russland).</w:t>
      </w:r>
    </w:p>
    <w:p w14:paraId="53B867F0" w14:textId="77777777" w:rsidR="0004348C" w:rsidRPr="0078467B" w:rsidRDefault="0004348C" w:rsidP="0004348C">
      <w:pPr>
        <w:pStyle w:val="Listenabsatz"/>
        <w:spacing w:line="276" w:lineRule="auto"/>
        <w:rPr>
          <w:rFonts w:cs="Arial"/>
          <w:bCs/>
          <w:szCs w:val="20"/>
          <w:u w:val="single"/>
        </w:rPr>
      </w:pPr>
    </w:p>
    <w:p w14:paraId="6478471D" w14:textId="405DA197" w:rsidR="0004348C" w:rsidRDefault="0004348C" w:rsidP="12953286">
      <w:pPr>
        <w:pStyle w:val="Listenabsatz"/>
        <w:spacing w:line="276" w:lineRule="auto"/>
        <w:rPr>
          <w:rFonts w:cs="Arial"/>
        </w:rPr>
      </w:pPr>
      <w:r w:rsidRPr="12953286">
        <w:rPr>
          <w:rFonts w:cs="Arial"/>
        </w:rPr>
        <w:t xml:space="preserve">Siehe </w:t>
      </w:r>
      <w:r w:rsidRPr="12953286">
        <w:rPr>
          <w:rFonts w:cs="Arial"/>
          <w:b/>
          <w:bCs/>
        </w:rPr>
        <w:t>Anlage A.</w:t>
      </w:r>
      <w:r w:rsidR="629D2023" w:rsidRPr="12953286">
        <w:rPr>
          <w:rFonts w:cs="Arial"/>
          <w:b/>
          <w:bCs/>
        </w:rPr>
        <w:t>1</w:t>
      </w:r>
      <w:r w:rsidRPr="12953286">
        <w:rPr>
          <w:rFonts w:cs="Arial"/>
          <w:b/>
          <w:bCs/>
        </w:rPr>
        <w:t xml:space="preserve"> </w:t>
      </w:r>
      <w:r w:rsidRPr="12953286">
        <w:rPr>
          <w:rFonts w:cs="Arial"/>
        </w:rPr>
        <w:t>Vordrucke und Nachweise (Eignung), Vordruck 8.</w:t>
      </w:r>
    </w:p>
    <w:p w14:paraId="6DE97BE6" w14:textId="77777777" w:rsidR="001A73F6" w:rsidRDefault="001A73F6" w:rsidP="12953286">
      <w:pPr>
        <w:pStyle w:val="Listenabsatz"/>
        <w:spacing w:line="276" w:lineRule="auto"/>
        <w:rPr>
          <w:rFonts w:cs="Arial"/>
        </w:rPr>
      </w:pPr>
    </w:p>
    <w:p w14:paraId="74D0DDE7" w14:textId="77777777" w:rsidR="001A73F6" w:rsidRDefault="001A73F6" w:rsidP="001A73F6">
      <w:pPr>
        <w:pStyle w:val="Listenabsatz"/>
        <w:numPr>
          <w:ilvl w:val="0"/>
          <w:numId w:val="6"/>
        </w:numPr>
        <w:spacing w:after="0" w:line="276" w:lineRule="auto"/>
        <w:contextualSpacing w:val="0"/>
        <w:rPr>
          <w:rFonts w:cs="Arial"/>
          <w:bCs/>
          <w:szCs w:val="20"/>
        </w:rPr>
      </w:pPr>
      <w:r w:rsidRPr="0078467B">
        <w:rPr>
          <w:rFonts w:cs="Arial"/>
          <w:bCs/>
          <w:szCs w:val="20"/>
          <w:u w:val="single"/>
        </w:rPr>
        <w:t>PL</w:t>
      </w:r>
      <w:r>
        <w:rPr>
          <w:rFonts w:cs="Arial"/>
          <w:bCs/>
          <w:szCs w:val="20"/>
          <w:u w:val="single"/>
        </w:rPr>
        <w:t>4</w:t>
      </w:r>
      <w:r w:rsidRPr="0078467B">
        <w:rPr>
          <w:rFonts w:cs="Arial"/>
          <w:bCs/>
          <w:szCs w:val="20"/>
          <w:u w:val="single"/>
        </w:rPr>
        <w:t>:</w:t>
      </w:r>
      <w:r w:rsidRPr="0078467B">
        <w:rPr>
          <w:rFonts w:cs="Arial"/>
          <w:bCs/>
          <w:szCs w:val="20"/>
        </w:rPr>
        <w:t xml:space="preserve"> Eigenerklärung zur</w:t>
      </w:r>
      <w:r>
        <w:rPr>
          <w:rFonts w:cs="Arial"/>
          <w:bCs/>
          <w:szCs w:val="20"/>
        </w:rPr>
        <w:t xml:space="preserve"> Einhaltung über das Tariftreueversprechen.</w:t>
      </w:r>
    </w:p>
    <w:p w14:paraId="0BDDD717" w14:textId="77777777" w:rsidR="001A73F6" w:rsidRDefault="001A73F6" w:rsidP="001A73F6">
      <w:pPr>
        <w:pStyle w:val="Listenabsatz"/>
        <w:spacing w:after="0" w:line="276" w:lineRule="auto"/>
        <w:contextualSpacing w:val="0"/>
        <w:rPr>
          <w:rFonts w:cs="Arial"/>
          <w:bCs/>
          <w:szCs w:val="20"/>
        </w:rPr>
      </w:pPr>
    </w:p>
    <w:p w14:paraId="58913DAF" w14:textId="764FD61A" w:rsidR="001A73F6" w:rsidRPr="0078467B" w:rsidRDefault="001A73F6" w:rsidP="12953286">
      <w:pPr>
        <w:pStyle w:val="Listenabsatz"/>
        <w:spacing w:after="0" w:line="276" w:lineRule="auto"/>
        <w:contextualSpacing w:val="0"/>
        <w:rPr>
          <w:rFonts w:cs="Arial"/>
        </w:rPr>
      </w:pPr>
      <w:r w:rsidRPr="12953286">
        <w:rPr>
          <w:rFonts w:cs="Arial"/>
        </w:rPr>
        <w:t>Siehe Anlage A.1 Vordrucke und Nachweise (Eignung), Vordruck 9 (bzw. Vordruck 10).</w:t>
      </w:r>
    </w:p>
    <w:p w14:paraId="35FD52D5" w14:textId="77777777" w:rsidR="001A73F6" w:rsidRPr="0078467B" w:rsidRDefault="001A73F6" w:rsidP="0004348C">
      <w:pPr>
        <w:pStyle w:val="Listenabsatz"/>
        <w:spacing w:line="276" w:lineRule="auto"/>
        <w:rPr>
          <w:rFonts w:cs="Arial"/>
          <w:bCs/>
          <w:szCs w:val="20"/>
        </w:rPr>
      </w:pPr>
    </w:p>
    <w:p w14:paraId="754D1712" w14:textId="77777777" w:rsidR="0004348C" w:rsidRPr="0078467B" w:rsidRDefault="0004348C" w:rsidP="0004348C">
      <w:pPr>
        <w:pStyle w:val="Listenabsatz"/>
        <w:spacing w:line="276" w:lineRule="auto"/>
        <w:rPr>
          <w:rFonts w:cs="Arial"/>
          <w:bCs/>
          <w:szCs w:val="20"/>
        </w:rPr>
      </w:pPr>
    </w:p>
    <w:p w14:paraId="297B1131" w14:textId="77777777" w:rsidR="0004348C" w:rsidRPr="0078467B" w:rsidRDefault="0004348C" w:rsidP="00BC68A5">
      <w:pPr>
        <w:pStyle w:val="2folgend"/>
      </w:pPr>
      <w:bookmarkStart w:id="126" w:name="_Toc164343808"/>
      <w:bookmarkStart w:id="127" w:name="_Toc173220396"/>
      <w:bookmarkStart w:id="128" w:name="_Toc1079179999"/>
      <w:r>
        <w:t>Wirtschaftliche und finanzielle Leistungsfähigkeit</w:t>
      </w:r>
      <w:bookmarkEnd w:id="126"/>
      <w:bookmarkEnd w:id="127"/>
      <w:bookmarkEnd w:id="128"/>
    </w:p>
    <w:p w14:paraId="714F3DD2" w14:textId="2F5FAE1C" w:rsidR="0004348C" w:rsidRPr="0078467B" w:rsidRDefault="0004348C" w:rsidP="002072A2">
      <w:pPr>
        <w:pStyle w:val="Listenabsatz"/>
        <w:numPr>
          <w:ilvl w:val="0"/>
          <w:numId w:val="6"/>
        </w:numPr>
        <w:spacing w:after="0" w:line="276" w:lineRule="auto"/>
        <w:contextualSpacing w:val="0"/>
        <w:rPr>
          <w:rFonts w:cs="Arial"/>
          <w:bCs/>
          <w:szCs w:val="20"/>
        </w:rPr>
      </w:pPr>
      <w:r w:rsidRPr="0078467B">
        <w:rPr>
          <w:rFonts w:cs="Arial"/>
          <w:bCs/>
          <w:szCs w:val="20"/>
          <w:u w:val="single"/>
        </w:rPr>
        <w:t>WL1</w:t>
      </w:r>
      <w:r w:rsidRPr="0078467B">
        <w:rPr>
          <w:rFonts w:cs="Arial"/>
          <w:bCs/>
          <w:szCs w:val="20"/>
        </w:rPr>
        <w:t xml:space="preserve">: Eigenerklärung über den </w:t>
      </w:r>
      <w:r>
        <w:rPr>
          <w:rFonts w:cs="Arial"/>
          <w:bCs/>
          <w:szCs w:val="20"/>
        </w:rPr>
        <w:t xml:space="preserve">durchschnittlichen </w:t>
      </w:r>
      <w:r w:rsidRPr="0078467B">
        <w:rPr>
          <w:rFonts w:cs="Arial"/>
          <w:bCs/>
          <w:szCs w:val="20"/>
        </w:rPr>
        <w:t xml:space="preserve">Umsatz des Unternehmens </w:t>
      </w:r>
      <w:r w:rsidRPr="0023253D">
        <w:rPr>
          <w:rFonts w:cs="Arial"/>
          <w:bCs/>
          <w:szCs w:val="20"/>
        </w:rPr>
        <w:t>in den letzten 3 (drei) abgeschlossenen Geschäftsjahren</w:t>
      </w:r>
    </w:p>
    <w:p w14:paraId="080383E6" w14:textId="77777777" w:rsidR="0004348C" w:rsidRPr="003D4A9B" w:rsidRDefault="0004348C" w:rsidP="0004348C">
      <w:pPr>
        <w:pStyle w:val="Listenabsatz"/>
        <w:spacing w:line="276" w:lineRule="auto"/>
        <w:rPr>
          <w:rFonts w:cs="Arial"/>
          <w:bCs/>
          <w:szCs w:val="20"/>
        </w:rPr>
      </w:pPr>
    </w:p>
    <w:p w14:paraId="1B44FBFE" w14:textId="7A76AF9B" w:rsidR="0004348C" w:rsidRDefault="002B43B9" w:rsidP="0004348C">
      <w:pPr>
        <w:pStyle w:val="Listenabsatz"/>
        <w:spacing w:line="276" w:lineRule="auto"/>
        <w:rPr>
          <w:rFonts w:cs="Arial"/>
          <w:bCs/>
          <w:szCs w:val="20"/>
        </w:rPr>
      </w:pPr>
      <w:r w:rsidRPr="002B43B9">
        <w:rPr>
          <w:rFonts w:cs="Arial"/>
          <w:bCs/>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Default="002B43B9" w:rsidP="0004348C">
      <w:pPr>
        <w:pStyle w:val="Listenabsatz"/>
        <w:spacing w:line="276" w:lineRule="auto"/>
        <w:rPr>
          <w:rFonts w:cs="Arial"/>
          <w:bCs/>
          <w:szCs w:val="20"/>
        </w:rPr>
      </w:pPr>
    </w:p>
    <w:p w14:paraId="408412F8" w14:textId="5F1343B6" w:rsidR="0004348C" w:rsidRPr="005E1EB1" w:rsidRDefault="0004348C" w:rsidP="0004348C">
      <w:pPr>
        <w:pStyle w:val="Listenabsatz"/>
        <w:spacing w:line="276" w:lineRule="auto"/>
        <w:rPr>
          <w:rFonts w:cs="Arial"/>
        </w:rPr>
      </w:pPr>
      <w:r w:rsidRPr="08CC4A3B">
        <w:rPr>
          <w:rFonts w:cs="Arial"/>
          <w:b/>
          <w:u w:val="single"/>
        </w:rPr>
        <w:t>Mindestanforderung (Nichterfüllung führt zum Ausschluss):</w:t>
      </w:r>
      <w:r>
        <w:tab/>
      </w:r>
      <w:r>
        <w:br/>
      </w:r>
      <w:r w:rsidRPr="08CC4A3B">
        <w:rPr>
          <w:rFonts w:cs="Arial"/>
        </w:rPr>
        <w:t xml:space="preserve">Der durchschnittliche Umsatz </w:t>
      </w:r>
      <w:r w:rsidR="007214B3">
        <w:rPr>
          <w:rFonts w:cs="Arial"/>
        </w:rPr>
        <w:t xml:space="preserve">der letzten 3 (drei) abgeschlossenen Geschäftsjahre aus vergleichbaren Tätigkeiten </w:t>
      </w:r>
      <w:r w:rsidRPr="08CC4A3B">
        <w:rPr>
          <w:rFonts w:cs="Arial"/>
        </w:rPr>
        <w:t xml:space="preserve">muss in EUR (netto) mindestens </w:t>
      </w:r>
      <w:r w:rsidR="00554269">
        <w:rPr>
          <w:rFonts w:cs="Arial"/>
        </w:rPr>
        <w:t xml:space="preserve">1.000.000,00 </w:t>
      </w:r>
      <w:r w:rsidRPr="08CC4A3B">
        <w:rPr>
          <w:rFonts w:cs="Arial"/>
        </w:rPr>
        <w:t>betragen.</w:t>
      </w:r>
    </w:p>
    <w:p w14:paraId="25D889D0" w14:textId="77777777" w:rsidR="0004348C" w:rsidRPr="0078467B" w:rsidRDefault="0004348C" w:rsidP="0004348C">
      <w:pPr>
        <w:pStyle w:val="Listenabsatz"/>
        <w:spacing w:line="276" w:lineRule="auto"/>
        <w:rPr>
          <w:rFonts w:cs="Arial"/>
          <w:bCs/>
          <w:szCs w:val="20"/>
        </w:rPr>
      </w:pPr>
    </w:p>
    <w:p w14:paraId="7F2BC29B" w14:textId="5D0E83AE" w:rsidR="0004348C" w:rsidRPr="0078467B" w:rsidRDefault="0004348C" w:rsidP="12953286">
      <w:pPr>
        <w:pStyle w:val="Listenabsatz"/>
        <w:spacing w:line="276" w:lineRule="auto"/>
        <w:rPr>
          <w:rFonts w:cs="Arial"/>
        </w:rPr>
      </w:pPr>
      <w:r w:rsidRPr="12953286">
        <w:rPr>
          <w:rFonts w:cs="Arial"/>
        </w:rPr>
        <w:t xml:space="preserve">Siehe </w:t>
      </w:r>
      <w:r w:rsidRPr="12953286">
        <w:rPr>
          <w:rFonts w:cs="Arial"/>
          <w:b/>
          <w:bCs/>
        </w:rPr>
        <w:t>Anlage A.</w:t>
      </w:r>
      <w:r w:rsidR="4F15F490" w:rsidRPr="12953286">
        <w:rPr>
          <w:rFonts w:cs="Arial"/>
          <w:b/>
          <w:bCs/>
        </w:rPr>
        <w:t>1</w:t>
      </w:r>
      <w:r w:rsidRPr="12953286">
        <w:rPr>
          <w:rFonts w:cs="Arial"/>
          <w:b/>
          <w:bCs/>
        </w:rPr>
        <w:t xml:space="preserve"> </w:t>
      </w:r>
      <w:r w:rsidRPr="12953286">
        <w:rPr>
          <w:rFonts w:cs="Arial"/>
        </w:rPr>
        <w:t>Vordrucke und Nachweise (Eignung), Vordruck 6.</w:t>
      </w:r>
    </w:p>
    <w:p w14:paraId="4CD5B08A" w14:textId="77777777" w:rsidR="0004348C" w:rsidRPr="0078467B" w:rsidRDefault="0004348C" w:rsidP="0004348C">
      <w:pPr>
        <w:pStyle w:val="Listenabsatz"/>
        <w:spacing w:line="276" w:lineRule="auto"/>
        <w:rPr>
          <w:rFonts w:cs="Arial"/>
          <w:bCs/>
          <w:szCs w:val="20"/>
        </w:rPr>
      </w:pPr>
    </w:p>
    <w:p w14:paraId="3CE27E44" w14:textId="77777777" w:rsidR="0004348C" w:rsidRDefault="0004348C" w:rsidP="12953286">
      <w:pPr>
        <w:pStyle w:val="Listenabsatz"/>
        <w:numPr>
          <w:ilvl w:val="0"/>
          <w:numId w:val="6"/>
        </w:numPr>
        <w:spacing w:after="0" w:line="276" w:lineRule="auto"/>
        <w:contextualSpacing w:val="0"/>
        <w:rPr>
          <w:rFonts w:cs="Arial"/>
        </w:rPr>
      </w:pPr>
      <w:r w:rsidRPr="12953286">
        <w:rPr>
          <w:rFonts w:cs="Arial"/>
          <w:u w:val="single"/>
        </w:rPr>
        <w:t>WL2</w:t>
      </w:r>
      <w:r w:rsidRPr="12953286">
        <w:rPr>
          <w:rFonts w:cs="Arial"/>
        </w:rPr>
        <w:t>: Nachweis einer bestehenden Berufs- oder Betriebshaftpflichtversicherung oder einer vergleichbaren marktüblichen Versicherung für Personen-, Sach- und Vermögensschäden.</w:t>
      </w:r>
    </w:p>
    <w:p w14:paraId="5812D244" w14:textId="77777777" w:rsidR="0004348C" w:rsidRPr="0068428A" w:rsidRDefault="0004348C" w:rsidP="0004348C">
      <w:pPr>
        <w:pStyle w:val="Listenabsatz"/>
        <w:rPr>
          <w:rFonts w:cs="Arial"/>
          <w:szCs w:val="20"/>
        </w:rPr>
      </w:pPr>
    </w:p>
    <w:p w14:paraId="65195331" w14:textId="77777777" w:rsidR="0004348C" w:rsidRPr="002A3247" w:rsidRDefault="0004348C" w:rsidP="12953286">
      <w:pPr>
        <w:pStyle w:val="Listenabsatz"/>
        <w:spacing w:line="276" w:lineRule="auto"/>
        <w:rPr>
          <w:rFonts w:cs="Arial"/>
          <w:b/>
          <w:bCs/>
          <w:u w:val="single"/>
        </w:rPr>
      </w:pPr>
      <w:r w:rsidRPr="12953286">
        <w:rPr>
          <w:rFonts w:cs="Arial"/>
          <w:b/>
          <w:bCs/>
          <w:u w:val="single"/>
        </w:rPr>
        <w:t>Mindestanforderung (Nichterfüllung führt zum Ausschluss):</w:t>
      </w:r>
    </w:p>
    <w:p w14:paraId="17996C80" w14:textId="7B7AE8F8" w:rsidR="0004348C" w:rsidRDefault="0004348C" w:rsidP="3FCA3E96">
      <w:pPr>
        <w:pStyle w:val="Listenabsatz"/>
        <w:spacing w:line="276" w:lineRule="auto"/>
        <w:rPr>
          <w:rFonts w:cs="Arial"/>
        </w:rPr>
      </w:pPr>
      <w:r w:rsidRPr="12953286">
        <w:rPr>
          <w:rFonts w:cs="Arial"/>
        </w:rPr>
        <w:t>Die Haftpflichtdeckungshöhe muss für Personen-</w:t>
      </w:r>
      <w:r w:rsidR="5D97508E" w:rsidRPr="12953286">
        <w:rPr>
          <w:rFonts w:cs="Arial"/>
        </w:rPr>
        <w:t xml:space="preserve"> </w:t>
      </w:r>
      <w:r w:rsidR="432D28E7" w:rsidRPr="12953286">
        <w:rPr>
          <w:rFonts w:cs="Arial"/>
        </w:rPr>
        <w:t>und Vermögensschäden</w:t>
      </w:r>
      <w:r w:rsidRPr="12953286">
        <w:rPr>
          <w:rFonts w:cs="Arial"/>
        </w:rPr>
        <w:t xml:space="preserve"> mindestens EUR </w:t>
      </w:r>
      <w:r w:rsidR="18AC47AB" w:rsidRPr="12953286">
        <w:rPr>
          <w:rFonts w:cs="Arial"/>
        </w:rPr>
        <w:t xml:space="preserve">1Mio. </w:t>
      </w:r>
      <w:r w:rsidRPr="12953286">
        <w:rPr>
          <w:rFonts w:cs="Arial"/>
        </w:rPr>
        <w:t xml:space="preserve"> je Versicherungsjahr </w:t>
      </w:r>
      <w:r w:rsidR="5A53BAB3" w:rsidRPr="12953286">
        <w:rPr>
          <w:rFonts w:cs="Arial"/>
        </w:rPr>
        <w:t xml:space="preserve">und für Sachschäden mindestens 0,5 Mio. Je Versicherungsjahr </w:t>
      </w:r>
      <w:r w:rsidRPr="12953286">
        <w:rPr>
          <w:rFonts w:cs="Arial"/>
        </w:rPr>
        <w:t xml:space="preserve">betragen. </w:t>
      </w:r>
    </w:p>
    <w:p w14:paraId="73E41AFA" w14:textId="77777777" w:rsidR="0004348C" w:rsidRPr="00C221BC" w:rsidRDefault="0004348C" w:rsidP="0004348C">
      <w:pPr>
        <w:pStyle w:val="Listenabsatz"/>
        <w:rPr>
          <w:rFonts w:cs="Arial"/>
          <w:szCs w:val="20"/>
        </w:rPr>
      </w:pPr>
    </w:p>
    <w:p w14:paraId="10EBD6AB" w14:textId="77777777" w:rsidR="0004348C" w:rsidRDefault="0004348C" w:rsidP="0004348C">
      <w:pPr>
        <w:pStyle w:val="Listenabsatz"/>
        <w:spacing w:line="276" w:lineRule="auto"/>
        <w:rPr>
          <w:rFonts w:cs="Arial"/>
        </w:rPr>
      </w:pPr>
      <w:r w:rsidRPr="00C221BC">
        <w:rPr>
          <w:rFonts w:cs="Arial"/>
          <w:szCs w:val="20"/>
        </w:rPr>
        <w:t>Falls eine Versicherung</w:t>
      </w:r>
      <w:r w:rsidRPr="00EA7954">
        <w:rPr>
          <w:rFonts w:cs="Arial"/>
        </w:rPr>
        <w:t xml:space="preserve"> mit diesen Deckungshöhen derzeit nicht besteht, genügt die Vorlage von </w:t>
      </w:r>
    </w:p>
    <w:p w14:paraId="42971CB0" w14:textId="77777777" w:rsidR="0004348C" w:rsidRDefault="0004348C" w:rsidP="002072A2">
      <w:pPr>
        <w:pStyle w:val="Listenabsatz"/>
        <w:numPr>
          <w:ilvl w:val="2"/>
          <w:numId w:val="4"/>
        </w:numPr>
        <w:spacing w:after="60" w:line="276" w:lineRule="auto"/>
        <w:rPr>
          <w:rFonts w:cs="Arial"/>
        </w:rPr>
      </w:pPr>
      <w:bookmarkStart w:id="129" w:name="_Hlk135670065"/>
      <w:r w:rsidRPr="004B418A">
        <w:rPr>
          <w:rFonts w:cs="Arial"/>
        </w:rPr>
        <w:t>einer Eigenerklärung des B</w:t>
      </w:r>
      <w:bookmarkEnd w:id="129"/>
      <w:r>
        <w:rPr>
          <w:rFonts w:cs="Arial"/>
        </w:rPr>
        <w:t xml:space="preserve">ieters, </w:t>
      </w:r>
      <w:r w:rsidRPr="004B418A">
        <w:rPr>
          <w:rFonts w:cs="Arial"/>
        </w:rPr>
        <w:t>dass er im Auftragsfall bereit ist, eine entsprechende Versicherung auf erstes Anfordern de</w:t>
      </w:r>
      <w:r>
        <w:rPr>
          <w:rFonts w:cs="Arial"/>
        </w:rPr>
        <w:t>s</w:t>
      </w:r>
      <w:r w:rsidRPr="004B418A">
        <w:rPr>
          <w:rFonts w:cs="Arial"/>
        </w:rPr>
        <w:t xml:space="preserve"> Auftraggeber</w:t>
      </w:r>
      <w:r>
        <w:rPr>
          <w:rFonts w:cs="Arial"/>
        </w:rPr>
        <w:t>s</w:t>
      </w:r>
      <w:r w:rsidRPr="004B418A">
        <w:rPr>
          <w:rFonts w:cs="Arial"/>
        </w:rPr>
        <w:t xml:space="preserve"> abzuschließen  </w:t>
      </w:r>
    </w:p>
    <w:p w14:paraId="3A34591D" w14:textId="77777777" w:rsidR="0004348C" w:rsidRPr="00A85BCC" w:rsidRDefault="0004348C" w:rsidP="0004348C">
      <w:pPr>
        <w:spacing w:after="60" w:line="276" w:lineRule="auto"/>
        <w:ind w:left="2193" w:firstLine="147"/>
        <w:rPr>
          <w:rFonts w:cs="Arial"/>
          <w:u w:val="single"/>
        </w:rPr>
      </w:pPr>
      <w:r w:rsidRPr="00A85BCC">
        <w:rPr>
          <w:rFonts w:cs="Arial"/>
          <w:u w:val="single"/>
        </w:rPr>
        <w:t>und</w:t>
      </w:r>
    </w:p>
    <w:p w14:paraId="054B8AD3" w14:textId="77777777" w:rsidR="0004348C" w:rsidRPr="00E274B6" w:rsidRDefault="0004348C" w:rsidP="002072A2">
      <w:pPr>
        <w:pStyle w:val="Listenabsatz"/>
        <w:numPr>
          <w:ilvl w:val="2"/>
          <w:numId w:val="4"/>
        </w:numPr>
        <w:spacing w:after="60" w:line="276" w:lineRule="auto"/>
        <w:rPr>
          <w:rFonts w:cs="Arial"/>
        </w:rPr>
      </w:pPr>
      <w:r w:rsidRPr="00251606">
        <w:rPr>
          <w:rFonts w:cs="Arial"/>
        </w:rPr>
        <w:t xml:space="preserve">die </w:t>
      </w:r>
      <w:r>
        <w:rPr>
          <w:rFonts w:cs="Arial"/>
        </w:rPr>
        <w:t xml:space="preserve">unwiderrufliche </w:t>
      </w:r>
      <w:r w:rsidRPr="00251606">
        <w:rPr>
          <w:rFonts w:cs="Arial"/>
        </w:rPr>
        <w:t>Erklärung eines Versicherers (in nicht beglaubigte Kopie), dass dieser zum Abschluss einer entsprechenden Versicherung bereit ist</w:t>
      </w:r>
      <w:r w:rsidRPr="00251606">
        <w:rPr>
          <w:rFonts w:asciiTheme="majorHAnsi" w:hAnsiTheme="majorHAnsi" w:cstheme="majorHAnsi"/>
          <w:szCs w:val="20"/>
        </w:rPr>
        <w:t>.</w:t>
      </w:r>
    </w:p>
    <w:p w14:paraId="3E197999" w14:textId="77777777" w:rsidR="0004348C" w:rsidRDefault="0004348C" w:rsidP="0004348C">
      <w:pPr>
        <w:pStyle w:val="Listenabsatz"/>
        <w:spacing w:line="276" w:lineRule="auto"/>
        <w:rPr>
          <w:rFonts w:cs="Arial"/>
          <w:bCs/>
          <w:szCs w:val="20"/>
        </w:rPr>
      </w:pPr>
    </w:p>
    <w:p w14:paraId="725ABE37" w14:textId="77777777" w:rsidR="0004348C" w:rsidRPr="00C221BC" w:rsidRDefault="0004348C" w:rsidP="0004348C">
      <w:pPr>
        <w:pStyle w:val="Listenabsatz"/>
        <w:spacing w:line="276" w:lineRule="auto"/>
        <w:rPr>
          <w:rFonts w:cs="Arial"/>
          <w:szCs w:val="20"/>
        </w:rPr>
      </w:pPr>
      <w:r w:rsidRPr="00C221BC">
        <w:rPr>
          <w:rFonts w:cs="Arial"/>
          <w:szCs w:val="20"/>
        </w:rPr>
        <w:lastRenderedPageBreak/>
        <w:t>D</w:t>
      </w:r>
      <w:r>
        <w:rPr>
          <w:rFonts w:cs="Arial"/>
          <w:szCs w:val="20"/>
        </w:rPr>
        <w:t>er</w:t>
      </w:r>
      <w:r w:rsidRPr="00C221BC">
        <w:rPr>
          <w:rFonts w:cs="Arial"/>
          <w:szCs w:val="20"/>
        </w:rPr>
        <w:t xml:space="preserve"> Nachweis </w:t>
      </w:r>
      <w:r>
        <w:rPr>
          <w:rFonts w:cs="Arial"/>
          <w:szCs w:val="20"/>
        </w:rPr>
        <w:t>kann</w:t>
      </w:r>
      <w:r w:rsidRPr="00C221BC">
        <w:rPr>
          <w:rFonts w:cs="Arial"/>
          <w:szCs w:val="20"/>
        </w:rPr>
        <w:t xml:space="preserve"> in Fotokopie/Ablichtung (PDF) vorgelegt werden, m</w:t>
      </w:r>
      <w:r>
        <w:rPr>
          <w:rFonts w:cs="Arial"/>
          <w:szCs w:val="20"/>
        </w:rPr>
        <w:t>u</w:t>
      </w:r>
      <w:r w:rsidRPr="00C221BC">
        <w:rPr>
          <w:rFonts w:cs="Arial"/>
          <w:szCs w:val="20"/>
        </w:rPr>
        <w:t>ss jedoch eindeutig lesbar sein.</w:t>
      </w:r>
      <w:r w:rsidRPr="00186F08">
        <w:rPr>
          <w:rFonts w:cs="Arial"/>
          <w:szCs w:val="20"/>
        </w:rPr>
        <w:t xml:space="preserve"> </w:t>
      </w:r>
      <w:r w:rsidRPr="009405F3">
        <w:rPr>
          <w:rFonts w:cs="Arial"/>
          <w:szCs w:val="20"/>
        </w:rPr>
        <w:t xml:space="preserve">Der Nachweis darf zum Zeitpunkt des Ablaufs der Frist zur Einreichung der </w:t>
      </w:r>
      <w:r>
        <w:rPr>
          <w:rFonts w:cs="Arial"/>
          <w:szCs w:val="20"/>
        </w:rPr>
        <w:t>Angebote</w:t>
      </w:r>
      <w:r w:rsidRPr="009405F3">
        <w:rPr>
          <w:rFonts w:cs="Arial"/>
          <w:szCs w:val="20"/>
        </w:rPr>
        <w:t xml:space="preserve"> nicht älter als </w:t>
      </w:r>
      <w:r>
        <w:rPr>
          <w:rFonts w:cs="Arial"/>
          <w:szCs w:val="20"/>
        </w:rPr>
        <w:t>12</w:t>
      </w:r>
      <w:r w:rsidRPr="009405F3">
        <w:rPr>
          <w:rFonts w:cs="Arial"/>
          <w:szCs w:val="20"/>
        </w:rPr>
        <w:t xml:space="preserve"> Monate sein</w:t>
      </w:r>
      <w:r>
        <w:rPr>
          <w:rFonts w:cs="Arial"/>
          <w:szCs w:val="20"/>
        </w:rPr>
        <w:t>.</w:t>
      </w:r>
    </w:p>
    <w:p w14:paraId="1E4049CE" w14:textId="77777777" w:rsidR="0004348C" w:rsidRPr="008D3C80" w:rsidRDefault="0004348C" w:rsidP="0004348C">
      <w:pPr>
        <w:pStyle w:val="Listenabsatz"/>
        <w:spacing w:line="276" w:lineRule="auto"/>
        <w:rPr>
          <w:rFonts w:cs="Arial"/>
          <w:szCs w:val="20"/>
        </w:rPr>
      </w:pPr>
    </w:p>
    <w:p w14:paraId="235C2733" w14:textId="14E56396" w:rsidR="0004348C" w:rsidRDefault="0004348C" w:rsidP="12953286">
      <w:pPr>
        <w:pStyle w:val="Listenabsatz"/>
        <w:spacing w:line="276" w:lineRule="auto"/>
        <w:rPr>
          <w:rFonts w:cs="Arial"/>
          <w:b/>
          <w:bCs/>
        </w:rPr>
      </w:pPr>
      <w:r w:rsidRPr="12953286">
        <w:rPr>
          <w:rFonts w:cs="Arial"/>
        </w:rPr>
        <w:t xml:space="preserve">Siehe </w:t>
      </w:r>
      <w:r w:rsidRPr="12953286">
        <w:rPr>
          <w:rFonts w:cs="Arial"/>
          <w:b/>
          <w:bCs/>
        </w:rPr>
        <w:t>Anlage A.</w:t>
      </w:r>
      <w:r w:rsidR="295D8EED" w:rsidRPr="12953286">
        <w:rPr>
          <w:rFonts w:cs="Arial"/>
          <w:b/>
          <w:bCs/>
        </w:rPr>
        <w:t>1</w:t>
      </w:r>
      <w:r w:rsidRPr="12953286">
        <w:rPr>
          <w:rFonts w:cs="Arial"/>
          <w:b/>
          <w:bCs/>
        </w:rPr>
        <w:t xml:space="preserve"> </w:t>
      </w:r>
      <w:r w:rsidRPr="12953286">
        <w:rPr>
          <w:rFonts w:cs="Arial"/>
        </w:rPr>
        <w:t>Vordrucke und Nachweise (Eignung), Nachweis 2.</w:t>
      </w:r>
      <w:r>
        <w:tab/>
      </w:r>
    </w:p>
    <w:p w14:paraId="76AE867B" w14:textId="77777777" w:rsidR="00B84383" w:rsidRDefault="00B84383" w:rsidP="12953286">
      <w:pPr>
        <w:pStyle w:val="Listenabsatz"/>
        <w:spacing w:line="276" w:lineRule="auto"/>
        <w:rPr>
          <w:rFonts w:cs="Arial"/>
        </w:rPr>
      </w:pPr>
    </w:p>
    <w:p w14:paraId="139528D3" w14:textId="69186E48" w:rsidR="00B84383" w:rsidRPr="00B84383" w:rsidRDefault="00B84383">
      <w:pPr>
        <w:pStyle w:val="Listenabsatz"/>
        <w:numPr>
          <w:ilvl w:val="0"/>
          <w:numId w:val="11"/>
        </w:numPr>
        <w:spacing w:line="276" w:lineRule="auto"/>
        <w:rPr>
          <w:rFonts w:cs="Arial"/>
        </w:rPr>
      </w:pPr>
      <w:r w:rsidRPr="12953286">
        <w:rPr>
          <w:rFonts w:cs="Arial"/>
        </w:rPr>
        <w:t>WL3: Vorlage des Jahresabschlusses der letzten 3 (drei) abgeschlossenen Geschäftsjahre. </w:t>
      </w:r>
    </w:p>
    <w:p w14:paraId="5C4BD448" w14:textId="0CC70D78" w:rsidR="00B84383" w:rsidRPr="00B84383" w:rsidRDefault="00B84383" w:rsidP="00EF7E0A">
      <w:pPr>
        <w:pStyle w:val="Listenabsatz"/>
        <w:spacing w:line="276" w:lineRule="auto"/>
        <w:rPr>
          <w:rFonts w:cs="Arial"/>
          <w:bCs/>
          <w:szCs w:val="20"/>
        </w:rPr>
      </w:pPr>
    </w:p>
    <w:p w14:paraId="641BBFBF" w14:textId="1036CF83" w:rsidR="00B84383" w:rsidRPr="00B84383" w:rsidRDefault="00B84383">
      <w:pPr>
        <w:pStyle w:val="Listenabsatz"/>
        <w:numPr>
          <w:ilvl w:val="0"/>
          <w:numId w:val="12"/>
        </w:numPr>
        <w:spacing w:line="276" w:lineRule="auto"/>
        <w:rPr>
          <w:rFonts w:cs="Arial"/>
        </w:rPr>
      </w:pPr>
      <w:r w:rsidRPr="02E2CD5B">
        <w:rPr>
          <w:rFonts w:cs="Arial"/>
        </w:rPr>
        <w:t xml:space="preserve"> WL4: Vorlage einer Bonitätsauskunft (z.B. Schufa, </w:t>
      </w:r>
      <w:proofErr w:type="spellStart"/>
      <w:r w:rsidRPr="02E2CD5B">
        <w:rPr>
          <w:rFonts w:cs="Arial"/>
        </w:rPr>
        <w:t>Creditrefom</w:t>
      </w:r>
      <w:proofErr w:type="spellEnd"/>
      <w:r w:rsidRPr="02E2CD5B">
        <w:rPr>
          <w:rFonts w:cs="Arial"/>
        </w:rPr>
        <w:t xml:space="preserve"> oder ähnlich) – keine bloße Bankauskunft –, nicht älter als sechs Monate. </w:t>
      </w:r>
    </w:p>
    <w:p w14:paraId="1797EA51" w14:textId="18D49AF1" w:rsidR="00B84383" w:rsidRPr="00B84383" w:rsidRDefault="00B84383" w:rsidP="00EF7E0A">
      <w:pPr>
        <w:spacing w:line="276" w:lineRule="auto"/>
        <w:rPr>
          <w:rFonts w:cs="Arial"/>
          <w:bCs/>
          <w:szCs w:val="20"/>
        </w:rPr>
      </w:pPr>
    </w:p>
    <w:p w14:paraId="3A04D66E" w14:textId="5AB6B840" w:rsidR="00B84383" w:rsidRPr="00B84383" w:rsidRDefault="00B84383" w:rsidP="00EF7E0A">
      <w:pPr>
        <w:spacing w:line="276" w:lineRule="auto"/>
        <w:rPr>
          <w:rFonts w:cs="Arial"/>
        </w:rPr>
      </w:pPr>
      <w:r w:rsidRPr="6B61AC3B">
        <w:rPr>
          <w:rFonts w:cs="Arial"/>
        </w:rPr>
        <w:t>Kann ein Bewerber 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Bewerber</w:t>
      </w:r>
      <w:r w:rsidR="7ED9D7E0" w:rsidRPr="6B61AC3B">
        <w:rPr>
          <w:rFonts w:cs="Arial"/>
        </w:rPr>
        <w:t xml:space="preserve"> mindestens 7 (sieben) Kalendertage</w:t>
      </w:r>
      <w:r w:rsidRPr="6B61AC3B">
        <w:rPr>
          <w:rFonts w:cs="Arial"/>
        </w:rPr>
        <w:t xml:space="preserve"> vor Ablauf der Teilnahmefrist den Auftraggeber darauf hinweisen, dass ein berechtigter Grund dem Beibringen einer der geforderten Unterlagen entgegensteht. Der berechtigte Grund ist glaubhaft zu machen. </w:t>
      </w:r>
    </w:p>
    <w:p w14:paraId="66A30BDB" w14:textId="77777777" w:rsidR="00B84383" w:rsidRPr="00B84383" w:rsidRDefault="00B84383" w:rsidP="00EF7E0A">
      <w:pPr>
        <w:spacing w:line="276" w:lineRule="auto"/>
        <w:rPr>
          <w:rFonts w:cs="Arial"/>
        </w:rPr>
      </w:pPr>
      <w:r w:rsidRPr="12953286">
        <w:rPr>
          <w:rFonts w:cs="Arial"/>
        </w:rPr>
        <w:t>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Teilnahmeanträgen wegen nicht wie gefordert erbrachter Unterlagen gemäß angewandt.</w:t>
      </w:r>
    </w:p>
    <w:p w14:paraId="1B0A3B7C" w14:textId="7B8244EC" w:rsidR="00B84383" w:rsidRPr="000E0C13" w:rsidRDefault="00B84383" w:rsidP="0004348C">
      <w:pPr>
        <w:pStyle w:val="Listenabsatz"/>
        <w:spacing w:line="276" w:lineRule="auto"/>
        <w:rPr>
          <w:rFonts w:cs="Arial"/>
          <w:bCs/>
          <w:szCs w:val="20"/>
        </w:rPr>
      </w:pPr>
    </w:p>
    <w:p w14:paraId="5D589B81" w14:textId="77777777" w:rsidR="0004348C" w:rsidRPr="0078467B" w:rsidRDefault="0004348C" w:rsidP="00BC68A5">
      <w:pPr>
        <w:pStyle w:val="2folgend"/>
      </w:pPr>
      <w:bookmarkStart w:id="130" w:name="_Toc164343809"/>
      <w:bookmarkStart w:id="131" w:name="_Toc173220397"/>
      <w:bookmarkStart w:id="132" w:name="_Toc1055749825"/>
      <w:r>
        <w:t>Technische und berufliche Leistungsfähigkeit</w:t>
      </w:r>
      <w:bookmarkEnd w:id="130"/>
      <w:bookmarkEnd w:id="131"/>
      <w:bookmarkEnd w:id="132"/>
    </w:p>
    <w:p w14:paraId="2B529B27" w14:textId="5910FF08" w:rsidR="0004348C" w:rsidRDefault="0004348C" w:rsidP="002072A2">
      <w:pPr>
        <w:pStyle w:val="Listenabsatz"/>
        <w:numPr>
          <w:ilvl w:val="0"/>
          <w:numId w:val="6"/>
        </w:numPr>
        <w:spacing w:after="0" w:line="276" w:lineRule="auto"/>
        <w:contextualSpacing w:val="0"/>
        <w:rPr>
          <w:rFonts w:cs="Arial"/>
          <w:szCs w:val="20"/>
        </w:rPr>
      </w:pPr>
      <w:r w:rsidRPr="00355914">
        <w:rPr>
          <w:rFonts w:cs="Arial"/>
          <w:bCs/>
          <w:szCs w:val="20"/>
          <w:u w:val="single"/>
        </w:rPr>
        <w:t>TL</w:t>
      </w:r>
      <w:r w:rsidRPr="00355914">
        <w:rPr>
          <w:rFonts w:cs="Arial"/>
          <w:bCs/>
          <w:szCs w:val="20"/>
        </w:rPr>
        <w:t xml:space="preserve">: </w:t>
      </w:r>
      <w:r w:rsidRPr="00355914">
        <w:rPr>
          <w:rFonts w:cs="Arial"/>
          <w:szCs w:val="20"/>
        </w:rPr>
        <w:t>Angaben über die Ausführung einschlägige</w:t>
      </w:r>
      <w:r>
        <w:rPr>
          <w:rFonts w:cs="Arial"/>
          <w:szCs w:val="20"/>
        </w:rPr>
        <w:t>r</w:t>
      </w:r>
      <w:r w:rsidRPr="00355914">
        <w:rPr>
          <w:rFonts w:cs="Arial"/>
          <w:szCs w:val="20"/>
        </w:rPr>
        <w:t xml:space="preserve"> und vergleichbare</w:t>
      </w:r>
      <w:r>
        <w:rPr>
          <w:rFonts w:cs="Arial"/>
          <w:szCs w:val="20"/>
        </w:rPr>
        <w:t>r</w:t>
      </w:r>
      <w:r w:rsidRPr="00355914">
        <w:rPr>
          <w:rFonts w:cs="Arial"/>
          <w:szCs w:val="20"/>
        </w:rPr>
        <w:t xml:space="preserve"> Leistung</w:t>
      </w:r>
      <w:r>
        <w:rPr>
          <w:rFonts w:cs="Arial"/>
          <w:szCs w:val="20"/>
        </w:rPr>
        <w:t>en (Referenzen)</w:t>
      </w:r>
      <w:r w:rsidRPr="00355914">
        <w:rPr>
          <w:rFonts w:cs="Arial"/>
          <w:szCs w:val="20"/>
        </w:rPr>
        <w:t xml:space="preserve"> in den letzten maximal </w:t>
      </w:r>
      <w:r w:rsidRPr="00DE63F1">
        <w:rPr>
          <w:rFonts w:cs="Arial"/>
          <w:szCs w:val="20"/>
        </w:rPr>
        <w:t>drei (3)</w:t>
      </w:r>
      <w:r w:rsidRPr="00355914">
        <w:rPr>
          <w:rFonts w:cs="Arial"/>
          <w:szCs w:val="20"/>
        </w:rPr>
        <w:t xml:space="preserve"> Jahren seit Veröffentlichung </w:t>
      </w:r>
      <w:r>
        <w:rPr>
          <w:rFonts w:cs="Arial"/>
          <w:szCs w:val="20"/>
        </w:rPr>
        <w:t>der</w:t>
      </w:r>
      <w:r w:rsidRPr="00355914">
        <w:rPr>
          <w:rFonts w:cs="Arial"/>
          <w:szCs w:val="20"/>
        </w:rPr>
        <w:t xml:space="preserve"> Bekanntmachung</w:t>
      </w:r>
      <w:r w:rsidR="00B84383">
        <w:rPr>
          <w:rFonts w:cs="Arial"/>
          <w:szCs w:val="20"/>
        </w:rPr>
        <w:t xml:space="preserve"> </w:t>
      </w:r>
      <w:r w:rsidR="00B84383" w:rsidRPr="00B84383">
        <w:rPr>
          <w:rFonts w:cs="Arial"/>
          <w:szCs w:val="20"/>
        </w:rPr>
        <w:t>mit Angabe der durchgeführten Lieferung / Leistungen gefordert, die nach Art, Umfang und Schwierigkeit, mit der hier zu vergebenden Leistung vergleichbar sind</w:t>
      </w:r>
      <w:r>
        <w:rPr>
          <w:rFonts w:cs="Arial"/>
          <w:szCs w:val="20"/>
        </w:rPr>
        <w:t>.</w:t>
      </w:r>
    </w:p>
    <w:p w14:paraId="1B16E13D" w14:textId="77777777" w:rsidR="0004348C" w:rsidRPr="0078467B" w:rsidRDefault="0004348C" w:rsidP="0004348C">
      <w:pPr>
        <w:pStyle w:val="Listenabsatz"/>
        <w:spacing w:line="276" w:lineRule="auto"/>
        <w:rPr>
          <w:rFonts w:cs="Arial"/>
          <w:szCs w:val="20"/>
        </w:rPr>
      </w:pPr>
    </w:p>
    <w:p w14:paraId="57CBB23B" w14:textId="77777777" w:rsidR="0004348C" w:rsidRPr="0078467B" w:rsidRDefault="0004348C" w:rsidP="0004348C">
      <w:pPr>
        <w:pStyle w:val="Listenabsatz"/>
        <w:spacing w:line="276" w:lineRule="auto"/>
        <w:rPr>
          <w:rFonts w:cs="Arial"/>
          <w:szCs w:val="20"/>
        </w:rPr>
      </w:pPr>
      <w:r w:rsidRPr="0078467B">
        <w:rPr>
          <w:rFonts w:cs="Arial"/>
          <w:szCs w:val="20"/>
        </w:rPr>
        <w:t>Die Referenz muss zum Nachweis der Vergleichbarkeit mindestens folgende Angaben enthalten:</w:t>
      </w:r>
    </w:p>
    <w:p w14:paraId="3C816FCE" w14:textId="77777777" w:rsidR="0004348C" w:rsidRDefault="0004348C" w:rsidP="002072A2">
      <w:pPr>
        <w:pStyle w:val="Listenabsatz"/>
        <w:numPr>
          <w:ilvl w:val="0"/>
          <w:numId w:val="8"/>
        </w:numPr>
        <w:spacing w:after="0" w:line="276" w:lineRule="auto"/>
        <w:ind w:left="1440"/>
        <w:contextualSpacing w:val="0"/>
        <w:rPr>
          <w:rFonts w:cs="Arial"/>
          <w:szCs w:val="20"/>
        </w:rPr>
      </w:pPr>
      <w:r>
        <w:rPr>
          <w:rFonts w:cs="Arial"/>
          <w:szCs w:val="20"/>
        </w:rPr>
        <w:t>Referenztitel</w:t>
      </w:r>
    </w:p>
    <w:p w14:paraId="4CAAFAAA" w14:textId="4F28DB40" w:rsidR="0004348C" w:rsidRDefault="0004348C" w:rsidP="12953286">
      <w:pPr>
        <w:pStyle w:val="Listenabsatz"/>
        <w:numPr>
          <w:ilvl w:val="0"/>
          <w:numId w:val="8"/>
        </w:numPr>
        <w:spacing w:after="0" w:line="276" w:lineRule="auto"/>
        <w:ind w:left="1440"/>
        <w:contextualSpacing w:val="0"/>
        <w:rPr>
          <w:rFonts w:cs="Arial"/>
        </w:rPr>
      </w:pPr>
      <w:r w:rsidRPr="12953286">
        <w:rPr>
          <w:rFonts w:cs="Arial"/>
        </w:rPr>
        <w:t xml:space="preserve">Auftraggeber </w:t>
      </w:r>
      <w:r w:rsidR="00B84383" w:rsidRPr="12953286">
        <w:rPr>
          <w:rFonts w:cs="Arial"/>
        </w:rPr>
        <w:t xml:space="preserve">(siehe Hinweis Datenschutz zur Angabe des Auftraggebers in der </w:t>
      </w:r>
      <w:r w:rsidR="00B84383" w:rsidRPr="12953286">
        <w:rPr>
          <w:rFonts w:cs="Arial"/>
          <w:b/>
          <w:bCs/>
        </w:rPr>
        <w:t>Anlage A.</w:t>
      </w:r>
      <w:r w:rsidR="44FB8CFD" w:rsidRPr="12953286">
        <w:rPr>
          <w:rFonts w:cs="Arial"/>
          <w:b/>
          <w:bCs/>
        </w:rPr>
        <w:t>4</w:t>
      </w:r>
      <w:r w:rsidR="00B84383" w:rsidRPr="12953286">
        <w:rPr>
          <w:rFonts w:cs="Arial"/>
        </w:rPr>
        <w:t>)</w:t>
      </w:r>
    </w:p>
    <w:p w14:paraId="565F3AE0" w14:textId="31D7CBC0" w:rsidR="0004348C" w:rsidRPr="008E1BEF" w:rsidRDefault="0004348C" w:rsidP="02E2CD5B">
      <w:pPr>
        <w:pStyle w:val="Listenabsatz"/>
        <w:spacing w:line="276" w:lineRule="auto"/>
        <w:ind w:left="1440"/>
        <w:rPr>
          <w:rFonts w:cs="Arial"/>
          <w:i/>
          <w:iCs/>
        </w:rPr>
      </w:pPr>
      <w:r w:rsidRPr="02E2CD5B">
        <w:rPr>
          <w:rFonts w:cs="Arial"/>
          <w:i/>
          <w:iCs/>
        </w:rPr>
        <w:t xml:space="preserve">(Sollte der Auftraggeber aus datenschutzrechtlichen Gründen nicht benannt werden dürfen, so genügt eine Kategorisierung des Auftraggebers (Industrie, andere </w:t>
      </w:r>
      <w:r w:rsidR="00795593" w:rsidRPr="02E2CD5B">
        <w:rPr>
          <w:rFonts w:cs="Arial"/>
          <w:i/>
          <w:iCs/>
        </w:rPr>
        <w:t>Sektoren</w:t>
      </w:r>
      <w:r w:rsidR="003319A1" w:rsidRPr="02E2CD5B">
        <w:rPr>
          <w:rFonts w:cs="Arial"/>
          <w:i/>
          <w:iCs/>
        </w:rPr>
        <w:t>a</w:t>
      </w:r>
      <w:r w:rsidRPr="02E2CD5B">
        <w:rPr>
          <w:rFonts w:cs="Arial"/>
          <w:i/>
          <w:iCs/>
        </w:rPr>
        <w:t xml:space="preserve">uftraggeber).) </w:t>
      </w:r>
    </w:p>
    <w:p w14:paraId="1E628B87" w14:textId="1DF6992E" w:rsidR="0004348C" w:rsidRPr="008E1BEF" w:rsidRDefault="0004348C" w:rsidP="12953286">
      <w:pPr>
        <w:pStyle w:val="Listenabsatz"/>
        <w:numPr>
          <w:ilvl w:val="0"/>
          <w:numId w:val="8"/>
        </w:numPr>
        <w:spacing w:after="0" w:line="276" w:lineRule="auto"/>
        <w:ind w:left="1440"/>
        <w:contextualSpacing w:val="0"/>
        <w:rPr>
          <w:rFonts w:cs="Arial"/>
        </w:rPr>
      </w:pPr>
      <w:r w:rsidRPr="12953286">
        <w:rPr>
          <w:rFonts w:cs="Arial"/>
        </w:rPr>
        <w:t>Ansprechpartner inkl. Kontaktdaten (</w:t>
      </w:r>
      <w:r w:rsidR="00665A39" w:rsidRPr="12953286">
        <w:rPr>
          <w:rFonts w:cs="Arial"/>
        </w:rPr>
        <w:t xml:space="preserve">siehe Hinweis Datenschutz zur Angabe des Auftraggebers in der </w:t>
      </w:r>
      <w:r w:rsidR="00665A39" w:rsidRPr="12953286">
        <w:rPr>
          <w:rFonts w:cs="Arial"/>
          <w:b/>
          <w:bCs/>
        </w:rPr>
        <w:t>Anlage A.</w:t>
      </w:r>
      <w:r w:rsidR="024710D8" w:rsidRPr="12953286">
        <w:rPr>
          <w:rFonts w:cs="Arial"/>
          <w:b/>
          <w:bCs/>
        </w:rPr>
        <w:t>4</w:t>
      </w:r>
      <w:r w:rsidR="00665A39" w:rsidRPr="12953286">
        <w:rPr>
          <w:rFonts w:cs="Arial"/>
        </w:rPr>
        <w:t xml:space="preserve">, </w:t>
      </w:r>
      <w:r w:rsidRPr="12953286">
        <w:rPr>
          <w:rFonts w:cs="Arial"/>
        </w:rPr>
        <w:t xml:space="preserve">z.B. E-Mail, Telefonnummer) </w:t>
      </w:r>
    </w:p>
    <w:p w14:paraId="458F7FF3" w14:textId="3154B75C" w:rsidR="0004348C" w:rsidRPr="008E1BEF" w:rsidRDefault="0004348C" w:rsidP="02E2CD5B">
      <w:pPr>
        <w:pStyle w:val="Listenabsatz"/>
        <w:spacing w:line="276" w:lineRule="auto"/>
        <w:ind w:left="1440"/>
        <w:rPr>
          <w:rFonts w:cs="Arial"/>
        </w:rPr>
      </w:pPr>
      <w:r w:rsidRPr="02E2CD5B">
        <w:rPr>
          <w:rFonts w:cs="Arial"/>
          <w:i/>
          <w:iCs/>
        </w:rPr>
        <w:lastRenderedPageBreak/>
        <w:t xml:space="preserve">(Sollte der Ansprechpartner aus datenschutzrechtlichen Gründen nicht benannt werden dürfen, so genügt eine Kategorisierung des Auftraggebers </w:t>
      </w:r>
      <w:r w:rsidR="00805F42" w:rsidRPr="02E2CD5B">
        <w:rPr>
          <w:rFonts w:cs="Arial"/>
          <w:i/>
          <w:iCs/>
        </w:rPr>
        <w:t>(Industrie, andere Sektorenauftraggeber).)</w:t>
      </w:r>
      <w:r w:rsidRPr="02E2CD5B">
        <w:rPr>
          <w:rFonts w:cs="Arial"/>
          <w:i/>
          <w:iCs/>
        </w:rPr>
        <w:t xml:space="preserve"> </w:t>
      </w:r>
    </w:p>
    <w:p w14:paraId="2D2C792D" w14:textId="77777777" w:rsidR="0004348C" w:rsidRPr="0078467B" w:rsidRDefault="0004348C" w:rsidP="002072A2">
      <w:pPr>
        <w:pStyle w:val="Listenabsatz"/>
        <w:numPr>
          <w:ilvl w:val="0"/>
          <w:numId w:val="8"/>
        </w:numPr>
        <w:spacing w:after="0" w:line="276" w:lineRule="auto"/>
        <w:ind w:left="1440"/>
        <w:contextualSpacing w:val="0"/>
        <w:rPr>
          <w:rFonts w:cs="Arial"/>
          <w:szCs w:val="20"/>
        </w:rPr>
      </w:pPr>
      <w:r w:rsidRPr="0078467B">
        <w:rPr>
          <w:rFonts w:cs="Arial"/>
          <w:szCs w:val="20"/>
        </w:rPr>
        <w:t>Kurzbeschreibung der ausgeführten Leistung</w:t>
      </w:r>
    </w:p>
    <w:p w14:paraId="6AAE93A5" w14:textId="77777777" w:rsidR="00665A39" w:rsidRDefault="0004348C" w:rsidP="002072A2">
      <w:pPr>
        <w:pStyle w:val="Listenabsatz"/>
        <w:numPr>
          <w:ilvl w:val="0"/>
          <w:numId w:val="8"/>
        </w:numPr>
        <w:spacing w:after="0" w:line="276" w:lineRule="auto"/>
        <w:ind w:left="1440"/>
        <w:contextualSpacing w:val="0"/>
        <w:rPr>
          <w:rFonts w:cs="Arial"/>
          <w:szCs w:val="20"/>
        </w:rPr>
      </w:pPr>
      <w:r w:rsidRPr="0078467B">
        <w:rPr>
          <w:rFonts w:cs="Arial"/>
          <w:szCs w:val="20"/>
        </w:rPr>
        <w:t>Auftragswert in EUR (netto)</w:t>
      </w:r>
    </w:p>
    <w:p w14:paraId="1E317C68" w14:textId="548600A8" w:rsidR="0004348C" w:rsidRPr="00EF7E0A" w:rsidRDefault="00665A39" w:rsidP="12953286">
      <w:pPr>
        <w:pStyle w:val="Listenabsatz"/>
        <w:spacing w:after="0" w:line="276" w:lineRule="auto"/>
        <w:ind w:left="1440"/>
        <w:contextualSpacing w:val="0"/>
        <w:rPr>
          <w:rFonts w:cs="Arial"/>
          <w:i/>
          <w:iCs/>
        </w:rPr>
      </w:pPr>
      <w:r w:rsidRPr="12953286">
        <w:rPr>
          <w:rFonts w:cs="Arial"/>
          <w:i/>
          <w:iCs/>
        </w:rPr>
        <w:t>(präzise Wertangabe gefordert, sonst kann die Referenz nicht gewertet werden</w:t>
      </w:r>
      <w:r w:rsidR="00783A11" w:rsidRPr="12953286">
        <w:rPr>
          <w:rFonts w:cs="Arial"/>
          <w:i/>
          <w:iCs/>
        </w:rPr>
        <w:t xml:space="preserve"> (siehe </w:t>
      </w:r>
      <w:r w:rsidR="00783A11" w:rsidRPr="12953286">
        <w:rPr>
          <w:rFonts w:cs="Arial"/>
          <w:b/>
          <w:bCs/>
          <w:i/>
          <w:iCs/>
        </w:rPr>
        <w:t>Anlage A.6</w:t>
      </w:r>
      <w:r w:rsidR="00783A11" w:rsidRPr="12953286">
        <w:rPr>
          <w:rFonts w:cs="Arial"/>
          <w:i/>
          <w:iCs/>
        </w:rPr>
        <w:t xml:space="preserve"> Wertungsmatrix (Eignung)</w:t>
      </w:r>
      <w:r w:rsidR="0098052E" w:rsidRPr="12953286">
        <w:rPr>
          <w:rFonts w:cs="Arial"/>
          <w:i/>
          <w:iCs/>
        </w:rPr>
        <w:t>)</w:t>
      </w:r>
      <w:r w:rsidR="3FFA9B81" w:rsidRPr="12953286">
        <w:rPr>
          <w:rFonts w:cs="Arial"/>
          <w:i/>
          <w:iCs/>
        </w:rPr>
        <w:t>.</w:t>
      </w:r>
    </w:p>
    <w:p w14:paraId="742C6A1B" w14:textId="77777777" w:rsidR="00665A39" w:rsidRDefault="0004348C" w:rsidP="002072A2">
      <w:pPr>
        <w:pStyle w:val="Listenabsatz"/>
        <w:numPr>
          <w:ilvl w:val="0"/>
          <w:numId w:val="8"/>
        </w:numPr>
        <w:spacing w:after="0" w:line="276" w:lineRule="auto"/>
        <w:ind w:left="1440"/>
        <w:contextualSpacing w:val="0"/>
        <w:rPr>
          <w:rFonts w:cs="Arial"/>
          <w:szCs w:val="20"/>
        </w:rPr>
      </w:pPr>
      <w:r>
        <w:rPr>
          <w:rFonts w:cs="Arial"/>
          <w:szCs w:val="20"/>
        </w:rPr>
        <w:t>Ausführungszeitraum</w:t>
      </w:r>
      <w:r w:rsidR="00665A39">
        <w:rPr>
          <w:rFonts w:cs="Arial"/>
          <w:szCs w:val="20"/>
        </w:rPr>
        <w:t xml:space="preserve"> (Auftrags- und Lieferdatum tagesgenau angeben)</w:t>
      </w:r>
    </w:p>
    <w:p w14:paraId="6B7E5913" w14:textId="63C7C8F0" w:rsidR="0004348C" w:rsidRPr="00EF7E0A" w:rsidRDefault="00665A39" w:rsidP="12953286">
      <w:pPr>
        <w:pStyle w:val="Listenabsatz"/>
        <w:spacing w:after="0" w:line="276" w:lineRule="auto"/>
        <w:ind w:left="1440"/>
        <w:contextualSpacing w:val="0"/>
        <w:rPr>
          <w:rFonts w:cs="Arial"/>
          <w:i/>
          <w:iCs/>
        </w:rPr>
      </w:pPr>
      <w:r w:rsidRPr="12953286">
        <w:rPr>
          <w:rFonts w:cs="Arial"/>
          <w:i/>
          <w:iCs/>
        </w:rPr>
        <w:t>(Wird kein tagesgenaues Datum angegeben, wird die jeweils ungünstigste Variante angenommen</w:t>
      </w:r>
      <w:r w:rsidR="001631CE" w:rsidRPr="12953286">
        <w:rPr>
          <w:rFonts w:cs="Arial"/>
          <w:i/>
          <w:iCs/>
        </w:rPr>
        <w:t xml:space="preserve"> (siehe </w:t>
      </w:r>
      <w:r w:rsidR="001631CE" w:rsidRPr="12953286">
        <w:rPr>
          <w:rFonts w:cs="Arial"/>
          <w:b/>
          <w:bCs/>
          <w:i/>
          <w:iCs/>
        </w:rPr>
        <w:t>Anlage A.6</w:t>
      </w:r>
      <w:r w:rsidR="001631CE" w:rsidRPr="12953286">
        <w:rPr>
          <w:rFonts w:cs="Arial"/>
          <w:i/>
          <w:iCs/>
        </w:rPr>
        <w:t xml:space="preserve"> Wertungsmatrix (Eignung))</w:t>
      </w:r>
      <w:r w:rsidR="213B00F7" w:rsidRPr="12953286">
        <w:rPr>
          <w:rFonts w:cs="Arial"/>
          <w:i/>
          <w:iCs/>
        </w:rPr>
        <w:t>.</w:t>
      </w:r>
    </w:p>
    <w:p w14:paraId="3B9E2E66" w14:textId="77777777" w:rsidR="00665A39" w:rsidRDefault="00665A39" w:rsidP="00665A39">
      <w:pPr>
        <w:pStyle w:val="Listenabsatz"/>
        <w:spacing w:after="0" w:line="276" w:lineRule="auto"/>
        <w:ind w:left="1440"/>
        <w:contextualSpacing w:val="0"/>
        <w:rPr>
          <w:rFonts w:cs="Arial"/>
          <w:szCs w:val="20"/>
        </w:rPr>
      </w:pPr>
    </w:p>
    <w:p w14:paraId="1EC526F9" w14:textId="77777777" w:rsidR="00665A39" w:rsidRPr="0078467B" w:rsidRDefault="00665A39" w:rsidP="00EF7E0A">
      <w:pPr>
        <w:pStyle w:val="Listenabsatz"/>
        <w:spacing w:after="0" w:line="276" w:lineRule="auto"/>
        <w:ind w:left="1440"/>
        <w:contextualSpacing w:val="0"/>
        <w:rPr>
          <w:rFonts w:cs="Arial"/>
          <w:szCs w:val="20"/>
        </w:rPr>
      </w:pPr>
    </w:p>
    <w:p w14:paraId="692C300D" w14:textId="654A4163" w:rsidR="0004348C" w:rsidRDefault="00665A39" w:rsidP="0004348C">
      <w:pPr>
        <w:pStyle w:val="Listenabsatz"/>
        <w:spacing w:line="276" w:lineRule="auto"/>
        <w:rPr>
          <w:rFonts w:cs="Arial"/>
          <w:szCs w:val="20"/>
        </w:rPr>
      </w:pPr>
      <w:r>
        <w:rPr>
          <w:rFonts w:cs="Arial"/>
          <w:szCs w:val="20"/>
        </w:rPr>
        <w:t>Um die Richtigkeit der gemachten Angaben zu gewährleisten, behält sich der Auftraggeber vor, die Referenzen nachzuprüfen.</w:t>
      </w:r>
    </w:p>
    <w:p w14:paraId="15E4C622" w14:textId="77777777" w:rsidR="00665A39" w:rsidRPr="0078467B" w:rsidRDefault="00665A39" w:rsidP="0004348C">
      <w:pPr>
        <w:pStyle w:val="Listenabsatz"/>
        <w:spacing w:line="276" w:lineRule="auto"/>
        <w:rPr>
          <w:rFonts w:cs="Arial"/>
          <w:szCs w:val="20"/>
        </w:rPr>
      </w:pPr>
    </w:p>
    <w:p w14:paraId="5F3C5031" w14:textId="77777777" w:rsidR="0004348C" w:rsidRPr="002A3247" w:rsidRDefault="0004348C" w:rsidP="0004348C">
      <w:pPr>
        <w:pStyle w:val="Listenabsatz"/>
        <w:spacing w:line="276" w:lineRule="auto"/>
        <w:rPr>
          <w:rFonts w:cs="Arial"/>
          <w:b/>
          <w:szCs w:val="20"/>
          <w:u w:val="single"/>
        </w:rPr>
      </w:pPr>
      <w:r w:rsidRPr="002A3247">
        <w:rPr>
          <w:rFonts w:cs="Arial"/>
          <w:b/>
          <w:szCs w:val="20"/>
          <w:u w:val="single"/>
        </w:rPr>
        <w:t>Mindestanforderung (Nichterfüllung führt zum Ausschluss):</w:t>
      </w:r>
    </w:p>
    <w:p w14:paraId="27DD501A" w14:textId="4BC599D4" w:rsidR="0004348C" w:rsidRDefault="0004348C" w:rsidP="0004348C">
      <w:pPr>
        <w:pStyle w:val="Listenabsatz"/>
        <w:spacing w:line="276" w:lineRule="auto"/>
        <w:rPr>
          <w:rFonts w:cs="Arial"/>
          <w:szCs w:val="20"/>
          <w:highlight w:val="yellow"/>
        </w:rPr>
      </w:pPr>
      <w:r>
        <w:rPr>
          <w:rFonts w:cs="Arial"/>
          <w:szCs w:val="20"/>
        </w:rPr>
        <w:t xml:space="preserve">Es sind mindestens </w:t>
      </w:r>
      <w:r w:rsidR="00DE63F1">
        <w:rPr>
          <w:rFonts w:cs="Arial"/>
          <w:szCs w:val="20"/>
        </w:rPr>
        <w:t xml:space="preserve">1 (eine) </w:t>
      </w:r>
      <w:r>
        <w:rPr>
          <w:rFonts w:cs="Arial"/>
          <w:szCs w:val="20"/>
        </w:rPr>
        <w:t xml:space="preserve">(und möglichst nicht mehr als </w:t>
      </w:r>
      <w:r w:rsidR="00DE63F1">
        <w:rPr>
          <w:rFonts w:cs="Arial"/>
          <w:szCs w:val="20"/>
        </w:rPr>
        <w:t xml:space="preserve">3 (drei) </w:t>
      </w:r>
      <w:r>
        <w:rPr>
          <w:rFonts w:cs="Arial"/>
          <w:szCs w:val="20"/>
        </w:rPr>
        <w:t>einschlägige (vergleichbare) Referenzen einzureichen.</w:t>
      </w:r>
    </w:p>
    <w:p w14:paraId="7056C94A" w14:textId="77777777" w:rsidR="0004348C" w:rsidRDefault="0004348C" w:rsidP="0004348C">
      <w:pPr>
        <w:pStyle w:val="Listenabsatz"/>
        <w:spacing w:line="276" w:lineRule="auto"/>
        <w:rPr>
          <w:rFonts w:cs="Arial"/>
          <w:szCs w:val="20"/>
          <w:highlight w:val="yellow"/>
        </w:rPr>
      </w:pPr>
    </w:p>
    <w:p w14:paraId="4C74FF89" w14:textId="1BE68A7B" w:rsidR="0004348C" w:rsidRPr="00830797" w:rsidRDefault="0004348C" w:rsidP="0004348C">
      <w:pPr>
        <w:pStyle w:val="Listenabsatz"/>
        <w:spacing w:line="276" w:lineRule="auto"/>
        <w:rPr>
          <w:rFonts w:cs="Arial"/>
          <w:b/>
          <w:szCs w:val="20"/>
        </w:rPr>
      </w:pPr>
      <w:r w:rsidRPr="004D4D20">
        <w:rPr>
          <w:rFonts w:cs="Arial"/>
          <w:szCs w:val="20"/>
        </w:rPr>
        <w:t>Siehe</w:t>
      </w:r>
      <w:r w:rsidRPr="004D4D20">
        <w:rPr>
          <w:rFonts w:cs="Arial"/>
          <w:b/>
          <w:szCs w:val="20"/>
        </w:rPr>
        <w:t xml:space="preserve"> Anlage A.</w:t>
      </w:r>
      <w:r w:rsidR="00DE63F1" w:rsidRPr="004D4D20">
        <w:rPr>
          <w:rFonts w:cs="Arial"/>
          <w:b/>
          <w:szCs w:val="20"/>
        </w:rPr>
        <w:t>1</w:t>
      </w:r>
      <w:r w:rsidRPr="004D4D20">
        <w:rPr>
          <w:rFonts w:cs="Arial"/>
          <w:bCs/>
          <w:szCs w:val="20"/>
        </w:rPr>
        <w:t xml:space="preserve"> Vordrucke und Nachweise (Eignung), Vordruck 7. </w:t>
      </w:r>
    </w:p>
    <w:p w14:paraId="3F7C1B16" w14:textId="77777777" w:rsidR="0004348C" w:rsidRPr="0078467B" w:rsidRDefault="0004348C" w:rsidP="28E3F958">
      <w:pPr>
        <w:pStyle w:val="berschrift1"/>
      </w:pPr>
      <w:bookmarkStart w:id="133" w:name="_Toc164343811"/>
      <w:bookmarkStart w:id="134" w:name="_Toc173220398"/>
      <w:bookmarkStart w:id="135" w:name="_Toc302453336"/>
      <w:r>
        <w:t>Zuschlagskriterien und Angebotswertung</w:t>
      </w:r>
      <w:bookmarkEnd w:id="133"/>
      <w:bookmarkEnd w:id="134"/>
      <w:bookmarkEnd w:id="135"/>
    </w:p>
    <w:p w14:paraId="1727FF8C" w14:textId="77777777" w:rsidR="0004348C" w:rsidRDefault="0004348C" w:rsidP="0004348C">
      <w:pPr>
        <w:spacing w:line="276" w:lineRule="auto"/>
        <w:rPr>
          <w:rFonts w:cs="Arial"/>
          <w:bCs/>
          <w:szCs w:val="20"/>
        </w:rPr>
      </w:pPr>
      <w:r w:rsidRPr="0078467B">
        <w:rPr>
          <w:rFonts w:cs="Arial"/>
          <w:bCs/>
          <w:szCs w:val="20"/>
        </w:rPr>
        <w:t xml:space="preserve">Der Zuschlag wird auf das wirtschaftlichste Angebot erteilt. </w:t>
      </w:r>
    </w:p>
    <w:p w14:paraId="140E49B1" w14:textId="67DB22E8" w:rsidR="0004348C" w:rsidRPr="0083421B" w:rsidRDefault="0004348C" w:rsidP="0004348C">
      <w:pPr>
        <w:spacing w:line="276" w:lineRule="auto"/>
        <w:rPr>
          <w:rFonts w:cs="Arial"/>
        </w:rPr>
      </w:pPr>
      <w:r w:rsidRPr="12953286">
        <w:rPr>
          <w:rFonts w:cs="Arial"/>
        </w:rPr>
        <w:t xml:space="preserve">Dabei ist der Angebotspreis nicht allein entscheidend. Die Wirtschaftlichkeit wird anhand der in der </w:t>
      </w:r>
      <w:bookmarkStart w:id="136" w:name="_Toc495330563"/>
      <w:r w:rsidRPr="12953286">
        <w:rPr>
          <w:rFonts w:cs="Arial"/>
          <w:b/>
          <w:bCs/>
        </w:rPr>
        <w:t>Anlage A.</w:t>
      </w:r>
      <w:r w:rsidR="00EE1B82" w:rsidRPr="12953286">
        <w:rPr>
          <w:rFonts w:cs="Arial"/>
          <w:b/>
          <w:bCs/>
        </w:rPr>
        <w:t>3</w:t>
      </w:r>
      <w:r w:rsidRPr="12953286">
        <w:rPr>
          <w:rFonts w:cs="Arial"/>
        </w:rPr>
        <w:t xml:space="preserve"> Wertungsmatrix </w:t>
      </w:r>
      <w:r w:rsidR="5AC8BA5B" w:rsidRPr="12953286">
        <w:rPr>
          <w:rFonts w:cs="Arial"/>
        </w:rPr>
        <w:t>Zuschlagskriterien (</w:t>
      </w:r>
      <w:r w:rsidRPr="12953286">
        <w:rPr>
          <w:rFonts w:cs="Arial"/>
        </w:rPr>
        <w:t>Angebote) dargestellten Zuschlagskriterien bestimmt.</w:t>
      </w:r>
    </w:p>
    <w:p w14:paraId="032DC107" w14:textId="77777777" w:rsidR="0004348C" w:rsidRPr="0078467B" w:rsidRDefault="0004348C" w:rsidP="28E3F958">
      <w:pPr>
        <w:pStyle w:val="berschrift1"/>
      </w:pPr>
      <w:bookmarkStart w:id="137" w:name="_Toc156389903"/>
      <w:bookmarkStart w:id="138" w:name="_Toc164343812"/>
      <w:bookmarkStart w:id="139" w:name="_Toc173220399"/>
      <w:bookmarkStart w:id="140" w:name="_Toc1003930424"/>
      <w:bookmarkEnd w:id="136"/>
      <w:bookmarkEnd w:id="137"/>
      <w:r>
        <w:t>Geheimhaltung</w:t>
      </w:r>
      <w:bookmarkEnd w:id="138"/>
      <w:bookmarkEnd w:id="139"/>
      <w:bookmarkEnd w:id="140"/>
    </w:p>
    <w:p w14:paraId="0D52E617" w14:textId="75BA02CF" w:rsidR="0004348C" w:rsidRPr="0078467B" w:rsidDel="002B5EB9" w:rsidRDefault="000F4356" w:rsidP="0004348C">
      <w:pPr>
        <w:spacing w:line="276" w:lineRule="auto"/>
        <w:rPr>
          <w:rFonts w:cs="Arial"/>
          <w:bCs/>
          <w:szCs w:val="20"/>
        </w:rPr>
      </w:pPr>
      <w:r>
        <w:rPr>
          <w:rFonts w:cs="Arial"/>
          <w:bCs/>
          <w:szCs w:val="20"/>
        </w:rPr>
        <w:t>Sektorenauftraggeber dürfen</w:t>
      </w:r>
      <w:r w:rsidR="0004348C" w:rsidRPr="0078467B" w:rsidDel="002B5EB9">
        <w:rPr>
          <w:rFonts w:cs="Arial"/>
          <w:bCs/>
          <w:szCs w:val="20"/>
        </w:rPr>
        <w:t xml:space="preserve"> nach § 5 Abs. 1 </w:t>
      </w:r>
      <w:r w:rsidR="002072A2">
        <w:rPr>
          <w:rFonts w:cs="Arial"/>
          <w:bCs/>
          <w:szCs w:val="20"/>
        </w:rPr>
        <w:t>SektVO</w:t>
      </w:r>
      <w:r w:rsidR="0004348C" w:rsidRPr="0078467B" w:rsidDel="002B5EB9">
        <w:rPr>
          <w:rFonts w:cs="Arial"/>
          <w:bCs/>
          <w:szCs w:val="20"/>
        </w:rPr>
        <w:t xml:space="preserve"> keine von den Unternehmen übermittelten und von dies</w:t>
      </w:r>
      <w:bookmarkStart w:id="141" w:name="_Hlk165370152"/>
      <w:r w:rsidR="0004348C" w:rsidRPr="0078467B" w:rsidDel="002B5EB9">
        <w:rPr>
          <w:rFonts w:cs="Arial"/>
          <w:bCs/>
          <w:szCs w:val="20"/>
        </w:rPr>
        <w:t xml:space="preserve">en als vertraulich </w:t>
      </w:r>
      <w:bookmarkEnd w:id="141"/>
      <w:r w:rsidR="0004348C" w:rsidRPr="0078467B" w:rsidDel="002B5EB9">
        <w:rPr>
          <w:rFonts w:cs="Arial"/>
          <w:bCs/>
          <w:szCs w:val="20"/>
        </w:rPr>
        <w:t>gekennzeichneten Informationen weiter</w:t>
      </w:r>
      <w:r>
        <w:rPr>
          <w:rFonts w:cs="Arial"/>
          <w:bCs/>
          <w:szCs w:val="20"/>
        </w:rPr>
        <w:t>geben</w:t>
      </w:r>
      <w:r w:rsidR="0004348C" w:rsidRPr="0078467B" w:rsidDel="002B5EB9">
        <w:rPr>
          <w:rFonts w:cs="Arial"/>
          <w:bCs/>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1C8A1DB9" w:rsidR="0004348C" w:rsidRPr="0078467B" w:rsidRDefault="0004348C" w:rsidP="0004348C">
      <w:pPr>
        <w:spacing w:line="276" w:lineRule="auto"/>
        <w:rPr>
          <w:rFonts w:cs="Arial"/>
          <w:bCs/>
          <w:szCs w:val="20"/>
        </w:rPr>
      </w:pPr>
      <w:r w:rsidRPr="00A363E5">
        <w:rPr>
          <w:rFonts w:cs="Arial"/>
          <w:bCs/>
          <w:szCs w:val="20"/>
        </w:rPr>
        <w:t xml:space="preserve">Der </w:t>
      </w:r>
      <w:r w:rsidR="0062042A" w:rsidRPr="00A363E5">
        <w:rPr>
          <w:rFonts w:cs="Arial"/>
          <w:bCs/>
          <w:szCs w:val="20"/>
        </w:rPr>
        <w:t>Bewerber</w:t>
      </w:r>
      <w:r w:rsidRPr="00A363E5">
        <w:rPr>
          <w:rFonts w:cs="Arial"/>
          <w:bCs/>
          <w:szCs w:val="20"/>
        </w:rPr>
        <w:t xml:space="preserve"> wird aufgefordert, die Teile seines </w:t>
      </w:r>
      <w:r w:rsidR="0062042A" w:rsidRPr="00A363E5">
        <w:rPr>
          <w:rFonts w:cs="Arial"/>
          <w:bCs/>
          <w:szCs w:val="20"/>
        </w:rPr>
        <w:t>Teilnahmeantrags</w:t>
      </w:r>
      <w:r w:rsidRPr="00A363E5">
        <w:rPr>
          <w:rFonts w:cs="Arial"/>
          <w:bCs/>
          <w:szCs w:val="20"/>
        </w:rPr>
        <w:t>,</w:t>
      </w:r>
      <w:r w:rsidRPr="0078467B">
        <w:rPr>
          <w:rFonts w:cs="Arial"/>
          <w:bCs/>
          <w:szCs w:val="20"/>
        </w:rPr>
        <w:t xml:space="preserve"> die ein Betriebs- oder Geschäftsgeheimnis beinhalten, auf jeder betreffenden Seite deutlich zu kennzeichnen.</w:t>
      </w:r>
    </w:p>
    <w:p w14:paraId="1813EA91" w14:textId="77777777" w:rsidR="0004348C" w:rsidRPr="0078467B" w:rsidRDefault="0004348C" w:rsidP="0004348C">
      <w:pPr>
        <w:spacing w:line="276" w:lineRule="auto"/>
        <w:rPr>
          <w:rFonts w:cs="Arial"/>
          <w:bCs/>
          <w:szCs w:val="20"/>
        </w:rPr>
      </w:pPr>
      <w:r w:rsidRPr="0078467B">
        <w:rPr>
          <w:rFonts w:cs="Arial"/>
          <w:bCs/>
          <w:szCs w:val="20"/>
        </w:rPr>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78467B" w:rsidRDefault="0004348C" w:rsidP="0004348C">
      <w:pPr>
        <w:spacing w:line="276" w:lineRule="auto"/>
        <w:rPr>
          <w:rFonts w:cs="Arial"/>
          <w:bCs/>
          <w:szCs w:val="20"/>
        </w:rPr>
      </w:pPr>
      <w:r w:rsidRPr="0078467B">
        <w:rPr>
          <w:rFonts w:cs="Arial"/>
          <w:bCs/>
          <w:szCs w:val="20"/>
        </w:rPr>
        <w:t xml:space="preserve">Bei der gesamten Kommunikation sowie beim Austausch und der Speicherung von Informationen gewährleistet </w:t>
      </w:r>
      <w:r w:rsidR="000169DB">
        <w:rPr>
          <w:rFonts w:cs="Arial"/>
          <w:bCs/>
          <w:szCs w:val="20"/>
        </w:rPr>
        <w:t xml:space="preserve">der </w:t>
      </w:r>
      <w:r w:rsidR="0062042A">
        <w:rPr>
          <w:rFonts w:cs="Arial"/>
          <w:bCs/>
          <w:szCs w:val="20"/>
        </w:rPr>
        <w:t>S</w:t>
      </w:r>
      <w:r w:rsidR="000169DB">
        <w:rPr>
          <w:rFonts w:cs="Arial"/>
          <w:bCs/>
          <w:szCs w:val="20"/>
        </w:rPr>
        <w:t>ektoren</w:t>
      </w:r>
      <w:r w:rsidR="0062042A">
        <w:rPr>
          <w:rFonts w:cs="Arial"/>
          <w:bCs/>
          <w:szCs w:val="20"/>
        </w:rPr>
        <w:t>a</w:t>
      </w:r>
      <w:r w:rsidRPr="0078467B">
        <w:rPr>
          <w:rFonts w:cs="Arial"/>
          <w:bCs/>
          <w:szCs w:val="20"/>
        </w:rPr>
        <w:t xml:space="preserve">uftraggeber die Integrität der Daten und die Vertraulichkeit der </w:t>
      </w:r>
      <w:r w:rsidR="00ED6847">
        <w:rPr>
          <w:rFonts w:cs="Arial"/>
          <w:bCs/>
          <w:szCs w:val="20"/>
        </w:rPr>
        <w:t xml:space="preserve">Teilnahmeanträge und </w:t>
      </w:r>
      <w:r>
        <w:rPr>
          <w:rFonts w:cs="Arial"/>
          <w:bCs/>
          <w:szCs w:val="20"/>
        </w:rPr>
        <w:t>Angebote</w:t>
      </w:r>
      <w:r w:rsidRPr="0078467B">
        <w:rPr>
          <w:rFonts w:cs="Arial"/>
          <w:bCs/>
          <w:szCs w:val="20"/>
        </w:rPr>
        <w:t xml:space="preserve"> einschließlich ihrer Anlagen. Die </w:t>
      </w:r>
      <w:r w:rsidR="00ED6847">
        <w:rPr>
          <w:rFonts w:cs="Arial"/>
          <w:bCs/>
          <w:szCs w:val="20"/>
        </w:rPr>
        <w:t xml:space="preserve">Teilnahmeanträge und </w:t>
      </w:r>
      <w:r w:rsidRPr="0078467B">
        <w:rPr>
          <w:rFonts w:cs="Arial"/>
          <w:bCs/>
          <w:szCs w:val="20"/>
        </w:rPr>
        <w:lastRenderedPageBreak/>
        <w:t xml:space="preserve">Angebote einschließlich ihrer Anlagen sowie die Dokumentation über </w:t>
      </w:r>
      <w:r w:rsidR="00ED6847">
        <w:rPr>
          <w:rFonts w:cs="Arial"/>
          <w:bCs/>
          <w:szCs w:val="20"/>
        </w:rPr>
        <w:t xml:space="preserve">deren </w:t>
      </w:r>
      <w:r w:rsidRPr="0078467B">
        <w:rPr>
          <w:rFonts w:cs="Arial"/>
          <w:bCs/>
          <w:szCs w:val="20"/>
        </w:rPr>
        <w:t>Öffnung</w:t>
      </w:r>
      <w:r w:rsidR="00ED6847">
        <w:rPr>
          <w:rFonts w:cs="Arial"/>
          <w:bCs/>
          <w:szCs w:val="20"/>
        </w:rPr>
        <w:t>, Prüfung</w:t>
      </w:r>
      <w:r w:rsidRPr="0078467B">
        <w:rPr>
          <w:rFonts w:cs="Arial"/>
          <w:bCs/>
          <w:szCs w:val="20"/>
        </w:rPr>
        <w:t xml:space="preserve"> und Wertung werden auch nach </w:t>
      </w:r>
      <w:r w:rsidR="00D77198">
        <w:rPr>
          <w:rFonts w:cs="Arial"/>
          <w:bCs/>
          <w:szCs w:val="20"/>
        </w:rPr>
        <w:t xml:space="preserve">dem </w:t>
      </w:r>
      <w:r w:rsidRPr="0078467B">
        <w:rPr>
          <w:rFonts w:cs="Arial"/>
          <w:bCs/>
          <w:szCs w:val="20"/>
        </w:rPr>
        <w:t>Abschluss des Vergabeverfahrens vertraulich behandelt.</w:t>
      </w:r>
    </w:p>
    <w:p w14:paraId="45B4A9AD" w14:textId="77777777" w:rsidR="0004348C" w:rsidRPr="0078467B" w:rsidRDefault="0004348C" w:rsidP="0004348C">
      <w:pPr>
        <w:spacing w:line="276" w:lineRule="auto"/>
        <w:rPr>
          <w:rFonts w:cs="Arial"/>
          <w:bCs/>
          <w:szCs w:val="20"/>
        </w:rPr>
      </w:pPr>
      <w:r w:rsidRPr="0078467B">
        <w:rPr>
          <w:rFonts w:cs="Arial"/>
          <w:bCs/>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0BC15243" w:rsidR="0004348C" w:rsidRPr="0078467B" w:rsidRDefault="0004348C" w:rsidP="0004348C">
      <w:pPr>
        <w:spacing w:line="276" w:lineRule="auto"/>
        <w:rPr>
          <w:rFonts w:cs="Arial"/>
          <w:bCs/>
          <w:szCs w:val="20"/>
        </w:rPr>
      </w:pPr>
      <w:r w:rsidRPr="00A363E5">
        <w:rPr>
          <w:rFonts w:cs="Arial"/>
          <w:bCs/>
          <w:szCs w:val="20"/>
        </w:rPr>
        <w:t xml:space="preserve">Die Vergabestelle erhält – unter Wahrung der Betriebs- und Geschäftsgeheimnisse des </w:t>
      </w:r>
      <w:r w:rsidR="00144469" w:rsidRPr="00A363E5">
        <w:rPr>
          <w:rFonts w:cs="Arial"/>
          <w:bCs/>
          <w:szCs w:val="20"/>
        </w:rPr>
        <w:t>Bewerbers</w:t>
      </w:r>
      <w:r w:rsidRPr="00A363E5">
        <w:rPr>
          <w:rFonts w:cs="Arial"/>
          <w:bCs/>
          <w:szCs w:val="20"/>
        </w:rPr>
        <w:t xml:space="preserve">– sämtliche Rechte an den eingereichten Unterlagen (Eigentumsrecht an den Unterlagen). Der </w:t>
      </w:r>
      <w:r w:rsidR="00144469" w:rsidRPr="00A363E5">
        <w:rPr>
          <w:rFonts w:cs="Arial"/>
          <w:bCs/>
          <w:szCs w:val="20"/>
        </w:rPr>
        <w:t>Bewerber</w:t>
      </w:r>
      <w:r w:rsidRPr="00A363E5">
        <w:rPr>
          <w:rFonts w:cs="Arial"/>
          <w:bCs/>
          <w:szCs w:val="20"/>
        </w:rPr>
        <w:t xml:space="preserve"> stimmt mit der Abgabe seines </w:t>
      </w:r>
      <w:r w:rsidR="00144469" w:rsidRPr="00A363E5">
        <w:rPr>
          <w:rFonts w:cs="Arial"/>
          <w:bCs/>
          <w:szCs w:val="20"/>
        </w:rPr>
        <w:t>Teilnahmeantrags</w:t>
      </w:r>
      <w:r w:rsidRPr="00A363E5">
        <w:rPr>
          <w:rFonts w:cs="Arial"/>
          <w:bCs/>
          <w:szCs w:val="20"/>
        </w:rPr>
        <w:t xml:space="preserve"> diesem Rechtsübergang zu.</w:t>
      </w:r>
    </w:p>
    <w:p w14:paraId="69B80DB5" w14:textId="77777777" w:rsidR="0004348C" w:rsidRPr="0078467B" w:rsidRDefault="0004348C" w:rsidP="28E3F958">
      <w:pPr>
        <w:pStyle w:val="berschrift1"/>
      </w:pPr>
      <w:bookmarkStart w:id="142" w:name="_Toc1005047219"/>
      <w:r>
        <w:t>Rügeobliegenheiten</w:t>
      </w:r>
      <w:bookmarkEnd w:id="142"/>
    </w:p>
    <w:p w14:paraId="54F2B8A9" w14:textId="4B5AEE3A" w:rsidR="0004348C" w:rsidRPr="00A363E5" w:rsidRDefault="0004348C" w:rsidP="0004348C">
      <w:pPr>
        <w:spacing w:line="276" w:lineRule="auto"/>
        <w:rPr>
          <w:rFonts w:cs="Arial"/>
          <w:bCs/>
          <w:szCs w:val="20"/>
        </w:rPr>
      </w:pPr>
      <w:r w:rsidRPr="0078467B">
        <w:rPr>
          <w:rFonts w:cs="Arial"/>
          <w:bCs/>
          <w:szCs w:val="20"/>
        </w:rPr>
        <w:t xml:space="preserve">Die Vergabeunterlagen müssen nach Erhalt/Download durch die interessierten Unternehmen auf Vollständigkeit und Lesbarkeit geprüft werden. Enthalten die Bekanntmachung, die Vergabeunterlagen oder die </w:t>
      </w:r>
      <w:r w:rsidRPr="00A363E5">
        <w:rPr>
          <w:rFonts w:cs="Arial"/>
          <w:bCs/>
          <w:szCs w:val="20"/>
        </w:rPr>
        <w:t xml:space="preserve">den </w:t>
      </w:r>
      <w:r w:rsidR="008F75CD" w:rsidRPr="00A363E5">
        <w:rPr>
          <w:rFonts w:cs="Arial"/>
          <w:bCs/>
          <w:szCs w:val="20"/>
        </w:rPr>
        <w:t>Bewerbern</w:t>
      </w:r>
      <w:r w:rsidRPr="00A363E5">
        <w:rPr>
          <w:rFonts w:cs="Arial"/>
          <w:bCs/>
          <w:szCs w:val="20"/>
        </w:rPr>
        <w:t xml:space="preserve"> mitgeteilten, übergebenen und zugänglich gemachten Unterlagen oder sonstigen Informationen Unklarheiten oder verstoßen diese gegen geltendes Recht, so trifft die </w:t>
      </w:r>
      <w:r w:rsidR="008F75CD" w:rsidRPr="00A363E5">
        <w:rPr>
          <w:rFonts w:cs="Arial"/>
          <w:bCs/>
          <w:szCs w:val="20"/>
        </w:rPr>
        <w:t>Bewerber</w:t>
      </w:r>
      <w:r w:rsidRPr="00A363E5">
        <w:rPr>
          <w:rFonts w:cs="Arial"/>
          <w:bCs/>
          <w:szCs w:val="20"/>
        </w:rPr>
        <w:t xml:space="preserve"> die Obliegenheit, die Vergabestelle unverzüglich darauf hinzuweisen. Anderenfalls können sie sich auf die Unklarheiten oder die Rechtsverstöße nicht berufen. Nicht aufgeklärte Unklarheiten haben die </w:t>
      </w:r>
      <w:r w:rsidR="00840EC9" w:rsidRPr="00A363E5">
        <w:rPr>
          <w:rFonts w:cs="Arial"/>
          <w:bCs/>
          <w:szCs w:val="20"/>
        </w:rPr>
        <w:t>Bewerber</w:t>
      </w:r>
      <w:r w:rsidRPr="00A363E5">
        <w:rPr>
          <w:rFonts w:cs="Arial"/>
          <w:bCs/>
          <w:szCs w:val="20"/>
        </w:rPr>
        <w:t xml:space="preserve"> als von ihnen zu tragende Risiken in ihre Angebote einzukalkulieren. </w:t>
      </w:r>
    </w:p>
    <w:p w14:paraId="7EA31869" w14:textId="03321577" w:rsidR="0004348C" w:rsidRPr="0078467B" w:rsidRDefault="0004348C" w:rsidP="0004348C">
      <w:pPr>
        <w:spacing w:line="276" w:lineRule="auto"/>
        <w:rPr>
          <w:rFonts w:cs="Arial"/>
          <w:bCs/>
          <w:szCs w:val="20"/>
        </w:rPr>
      </w:pPr>
      <w:r w:rsidRPr="00A363E5">
        <w:rPr>
          <w:rFonts w:cs="Arial"/>
          <w:bCs/>
          <w:szCs w:val="20"/>
        </w:rPr>
        <w:t xml:space="preserve">Etwaige Verfahrensrügen sind eindeutig als solche zu kennzeichnen. Auf die Rügeobliegenheiten der </w:t>
      </w:r>
      <w:r w:rsidR="00D363EC" w:rsidRPr="00A363E5">
        <w:rPr>
          <w:rFonts w:cs="Arial"/>
          <w:bCs/>
          <w:szCs w:val="20"/>
        </w:rPr>
        <w:t>Bewerber</w:t>
      </w:r>
      <w:r w:rsidRPr="00A363E5">
        <w:rPr>
          <w:rFonts w:cs="Arial"/>
          <w:bCs/>
          <w:szCs w:val="20"/>
        </w:rPr>
        <w:t xml:space="preserve"> nach § 160 Abs. 3 GWB wird ausdrücklich hingewiesen</w:t>
      </w:r>
      <w:r w:rsidRPr="0078467B">
        <w:rPr>
          <w:rFonts w:cs="Arial"/>
          <w:bCs/>
          <w:szCs w:val="20"/>
        </w:rPr>
        <w:t>.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78467B" w:rsidDel="00F010C4" w:rsidRDefault="0004348C" w:rsidP="0004348C">
      <w:pPr>
        <w:spacing w:line="276" w:lineRule="auto"/>
        <w:rPr>
          <w:rFonts w:cs="Arial"/>
          <w:bCs/>
          <w:szCs w:val="20"/>
        </w:rPr>
      </w:pPr>
      <w:r w:rsidRPr="0078467B" w:rsidDel="00F010C4">
        <w:rPr>
          <w:rFonts w:cs="Arial"/>
          <w:bCs/>
          <w:szCs w:val="20"/>
        </w:rPr>
        <w:t>§ 160 GWB lautet:</w:t>
      </w:r>
      <w:bookmarkStart w:id="143" w:name="_Toc172709656"/>
      <w:bookmarkStart w:id="144" w:name="_Toc172714566"/>
      <w:bookmarkStart w:id="145" w:name="_Toc172714660"/>
      <w:bookmarkEnd w:id="143"/>
      <w:bookmarkEnd w:id="144"/>
      <w:bookmarkEnd w:id="145"/>
    </w:p>
    <w:p w14:paraId="78DED924" w14:textId="77777777" w:rsidR="0004348C" w:rsidRPr="007378FA" w:rsidDel="00F010C4" w:rsidRDefault="0004348C" w:rsidP="0004348C">
      <w:pPr>
        <w:spacing w:line="276" w:lineRule="auto"/>
        <w:jc w:val="center"/>
        <w:rPr>
          <w:rFonts w:cs="Arial"/>
          <w:b/>
          <w:i/>
          <w:sz w:val="20"/>
          <w:szCs w:val="20"/>
        </w:rPr>
      </w:pPr>
      <w:r w:rsidRPr="007378FA">
        <w:rPr>
          <w:rFonts w:cs="Arial"/>
          <w:b/>
          <w:i/>
          <w:sz w:val="20"/>
          <w:szCs w:val="20"/>
        </w:rPr>
        <w:t>§ 160 GWB Einleitung, Antrag</w:t>
      </w:r>
    </w:p>
    <w:p w14:paraId="183D296D"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(1) Die Vergabekammer leitet ein Nachprüfungsverfahren nur auf Antrag ein.</w:t>
      </w:r>
      <w:bookmarkStart w:id="146" w:name="_Toc172709657"/>
      <w:bookmarkStart w:id="147" w:name="_Toc172714567"/>
      <w:bookmarkStart w:id="148" w:name="_Toc172714661"/>
      <w:bookmarkEnd w:id="146"/>
      <w:bookmarkEnd w:id="147"/>
      <w:bookmarkEnd w:id="148"/>
    </w:p>
    <w:p w14:paraId="7D6AEB13"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49" w:name="_Toc172709658"/>
      <w:bookmarkStart w:id="150" w:name="_Toc172714568"/>
      <w:bookmarkStart w:id="151" w:name="_Toc172714662"/>
      <w:bookmarkEnd w:id="149"/>
      <w:bookmarkEnd w:id="150"/>
      <w:bookmarkEnd w:id="151"/>
    </w:p>
    <w:p w14:paraId="09C925C0"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(3) Der Antrag ist unzulässig, soweit</w:t>
      </w:r>
      <w:bookmarkStart w:id="152" w:name="_Toc172709659"/>
      <w:bookmarkStart w:id="153" w:name="_Toc172714569"/>
      <w:bookmarkStart w:id="154" w:name="_Toc172714663"/>
      <w:bookmarkEnd w:id="152"/>
      <w:bookmarkEnd w:id="153"/>
      <w:bookmarkEnd w:id="154"/>
    </w:p>
    <w:p w14:paraId="04B9F552"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55" w:name="_Toc172709660"/>
      <w:bookmarkStart w:id="156" w:name="_Toc172714570"/>
      <w:bookmarkStart w:id="157" w:name="_Toc172714664"/>
      <w:bookmarkEnd w:id="155"/>
      <w:bookmarkEnd w:id="156"/>
      <w:bookmarkEnd w:id="157"/>
    </w:p>
    <w:p w14:paraId="6D04F199"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2. Verstöße gegen Vergabevorschriften, die aufgrund der Bekanntmachung erkennbar sind, nicht spätestens bis zum Ablauf der in der Bekanntmachung benannten Frist zur Bewerbung oder zur Angebotsabgabe gegenüber dem Auftraggeber gerügt werden,</w:t>
      </w:r>
      <w:bookmarkStart w:id="158" w:name="_Toc172709661"/>
      <w:bookmarkStart w:id="159" w:name="_Toc172714571"/>
      <w:bookmarkStart w:id="160" w:name="_Toc172714665"/>
      <w:bookmarkEnd w:id="158"/>
      <w:bookmarkEnd w:id="159"/>
      <w:bookmarkEnd w:id="160"/>
    </w:p>
    <w:p w14:paraId="71B57E3A"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lastRenderedPageBreak/>
        <w:t>3. Verstöße gegen Vergabevorschriften, die erst in den Vergabeunterlagen erkennbar sind, nicht spätestens bis zum Ablauf der Frist zur Bewerbung oder zur Angebotsabgabe gegenüber dem Auftraggeber gerügt werden,</w:t>
      </w:r>
      <w:bookmarkStart w:id="161" w:name="_Toc172709662"/>
      <w:bookmarkStart w:id="162" w:name="_Toc172714572"/>
      <w:bookmarkStart w:id="163" w:name="_Toc172714666"/>
      <w:bookmarkEnd w:id="161"/>
      <w:bookmarkEnd w:id="162"/>
      <w:bookmarkEnd w:id="163"/>
    </w:p>
    <w:p w14:paraId="5AB87CD1" w14:textId="77777777" w:rsidR="0004348C" w:rsidRPr="007378FA" w:rsidDel="00F010C4" w:rsidRDefault="0004348C" w:rsidP="0004348C">
      <w:pPr>
        <w:spacing w:line="276" w:lineRule="auto"/>
        <w:ind w:left="567"/>
        <w:rPr>
          <w:rFonts w:cs="Arial"/>
          <w:i/>
          <w:sz w:val="20"/>
          <w:szCs w:val="20"/>
        </w:rPr>
      </w:pPr>
      <w:r w:rsidRPr="007378FA" w:rsidDel="00F010C4">
        <w:rPr>
          <w:rFonts w:cs="Arial"/>
          <w:i/>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64" w:name="_Toc172709663"/>
      <w:bookmarkStart w:id="165" w:name="_Toc172714573"/>
      <w:bookmarkStart w:id="166" w:name="_Toc172714667"/>
      <w:bookmarkEnd w:id="164"/>
      <w:bookmarkEnd w:id="165"/>
      <w:bookmarkEnd w:id="166"/>
    </w:p>
    <w:p w14:paraId="7299409B" w14:textId="77777777" w:rsidR="0004348C" w:rsidRPr="0078467B" w:rsidRDefault="0004348C" w:rsidP="28E3F958">
      <w:pPr>
        <w:pStyle w:val="berschrift1"/>
      </w:pPr>
      <w:bookmarkStart w:id="167" w:name="_Toc164343814"/>
      <w:bookmarkStart w:id="168" w:name="_Toc173220401"/>
      <w:bookmarkStart w:id="169" w:name="_Toc787053959"/>
      <w:r>
        <w:t>Nachprüfungen</w:t>
      </w:r>
      <w:bookmarkEnd w:id="167"/>
      <w:bookmarkEnd w:id="168"/>
      <w:bookmarkEnd w:id="169"/>
    </w:p>
    <w:p w14:paraId="7C505C9C" w14:textId="77777777" w:rsidR="0004348C" w:rsidRPr="0078467B" w:rsidRDefault="0004348C" w:rsidP="0004348C">
      <w:pPr>
        <w:spacing w:line="276" w:lineRule="auto"/>
        <w:rPr>
          <w:rFonts w:cs="Arial"/>
          <w:bCs/>
          <w:szCs w:val="20"/>
        </w:rPr>
      </w:pPr>
      <w:r w:rsidRPr="0078467B">
        <w:rPr>
          <w:rFonts w:cs="Arial"/>
          <w:bCs/>
          <w:szCs w:val="20"/>
        </w:rPr>
        <w:t>Nach § 160 Abs. 2 GWB ist jedes Unternehmen befugt</w:t>
      </w:r>
      <w:r>
        <w:rPr>
          <w:rFonts w:cs="Arial"/>
          <w:bCs/>
          <w:szCs w:val="20"/>
        </w:rPr>
        <w:t>,</w:t>
      </w:r>
      <w:r w:rsidRPr="0078467B">
        <w:rPr>
          <w:rFonts w:cs="Arial"/>
          <w:bCs/>
          <w:szCs w:val="20"/>
        </w:rPr>
        <w:t xml:space="preserve">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78467B" w:rsidRDefault="002E5E27" w:rsidP="0004348C">
      <w:pPr>
        <w:spacing w:line="276" w:lineRule="auto"/>
        <w:rPr>
          <w:rFonts w:cs="Arial"/>
          <w:bCs/>
          <w:szCs w:val="20"/>
        </w:rPr>
      </w:pPr>
      <w:r>
        <w:rPr>
          <w:rFonts w:cs="Arial"/>
          <w:bCs/>
          <w:szCs w:val="20"/>
        </w:rPr>
        <w:t>Zuständige Nachprüfungsinstanz</w:t>
      </w:r>
      <w:r w:rsidR="0004348C" w:rsidRPr="0078467B">
        <w:rPr>
          <w:rFonts w:cs="Arial"/>
          <w:bCs/>
          <w:szCs w:val="20"/>
        </w:rPr>
        <w:t xml:space="preserve">:    </w:t>
      </w:r>
    </w:p>
    <w:p w14:paraId="72756A6D" w14:textId="77777777" w:rsidR="0004348C" w:rsidRPr="0078467B" w:rsidRDefault="0004348C" w:rsidP="0004348C">
      <w:pPr>
        <w:spacing w:line="276" w:lineRule="auto"/>
        <w:jc w:val="center"/>
        <w:rPr>
          <w:rFonts w:cs="Arial"/>
          <w:bCs/>
          <w:szCs w:val="20"/>
        </w:rPr>
      </w:pPr>
      <w:r w:rsidRPr="0078467B">
        <w:rPr>
          <w:rFonts w:cs="Arial"/>
          <w:bCs/>
          <w:szCs w:val="20"/>
        </w:rPr>
        <w:t>Vergabekammer des Bundes</w:t>
      </w:r>
      <w:r w:rsidRPr="0078467B">
        <w:rPr>
          <w:rFonts w:cs="Arial"/>
          <w:bCs/>
          <w:szCs w:val="20"/>
        </w:rPr>
        <w:br/>
      </w:r>
      <w:proofErr w:type="spellStart"/>
      <w:r w:rsidRPr="0078467B">
        <w:rPr>
          <w:rFonts w:cs="Arial"/>
          <w:bCs/>
          <w:szCs w:val="20"/>
        </w:rPr>
        <w:t>Villemombler</w:t>
      </w:r>
      <w:proofErr w:type="spellEnd"/>
      <w:r w:rsidRPr="0078467B">
        <w:rPr>
          <w:rFonts w:cs="Arial"/>
          <w:bCs/>
          <w:szCs w:val="20"/>
        </w:rPr>
        <w:t xml:space="preserve"> Straße 76</w:t>
      </w:r>
      <w:r w:rsidRPr="0078467B">
        <w:rPr>
          <w:rFonts w:cs="Arial"/>
          <w:bCs/>
          <w:szCs w:val="20"/>
        </w:rPr>
        <w:br/>
        <w:t>53123 Bonn</w:t>
      </w:r>
      <w:r w:rsidRPr="0078467B">
        <w:rPr>
          <w:rFonts w:cs="Arial"/>
          <w:bCs/>
          <w:szCs w:val="20"/>
        </w:rPr>
        <w:br/>
        <w:t xml:space="preserve">Fax: </w:t>
      </w:r>
      <w:r>
        <w:rPr>
          <w:rFonts w:cs="Arial"/>
          <w:bCs/>
          <w:szCs w:val="20"/>
        </w:rPr>
        <w:t xml:space="preserve">+49 </w:t>
      </w:r>
      <w:r w:rsidRPr="0078467B">
        <w:rPr>
          <w:rFonts w:cs="Arial"/>
          <w:bCs/>
          <w:szCs w:val="20"/>
        </w:rPr>
        <w:t>228 9499</w:t>
      </w:r>
      <w:r>
        <w:rPr>
          <w:rFonts w:cs="Arial"/>
          <w:bCs/>
          <w:szCs w:val="20"/>
        </w:rPr>
        <w:t xml:space="preserve"> </w:t>
      </w:r>
      <w:r w:rsidRPr="0078467B">
        <w:rPr>
          <w:rFonts w:cs="Arial"/>
          <w:bCs/>
          <w:szCs w:val="20"/>
        </w:rPr>
        <w:t>163</w:t>
      </w:r>
      <w:r w:rsidRPr="0078467B">
        <w:rPr>
          <w:rFonts w:cs="Arial"/>
          <w:bCs/>
          <w:szCs w:val="20"/>
        </w:rPr>
        <w:br/>
        <w:t xml:space="preserve">E-Mail: </w:t>
      </w:r>
      <w:hyperlink r:id="rId13" w:history="1">
        <w:r w:rsidRPr="0078467B">
          <w:rPr>
            <w:rStyle w:val="Hyperlink"/>
            <w:rFonts w:cs="Arial"/>
            <w:bCs/>
            <w:szCs w:val="20"/>
          </w:rPr>
          <w:t>vk@bundeskartellamt.bund.de</w:t>
        </w:r>
      </w:hyperlink>
      <w:r w:rsidRPr="0078467B">
        <w:rPr>
          <w:rFonts w:cs="Arial"/>
          <w:bCs/>
          <w:szCs w:val="20"/>
        </w:rPr>
        <w:br/>
        <w:t>Telefon: +49 228 9499</w:t>
      </w:r>
      <w:r>
        <w:rPr>
          <w:rFonts w:cs="Arial"/>
          <w:bCs/>
          <w:szCs w:val="20"/>
        </w:rPr>
        <w:t xml:space="preserve"> </w:t>
      </w:r>
      <w:r w:rsidRPr="0078467B">
        <w:rPr>
          <w:rFonts w:cs="Arial"/>
          <w:bCs/>
          <w:szCs w:val="20"/>
        </w:rPr>
        <w:t>0</w:t>
      </w:r>
    </w:p>
    <w:p w14:paraId="1D80D721" w14:textId="77777777" w:rsidR="0004348C" w:rsidRPr="0078467B" w:rsidRDefault="0004348C" w:rsidP="28E3F958">
      <w:pPr>
        <w:pStyle w:val="berschrift1"/>
      </w:pPr>
      <w:bookmarkStart w:id="170" w:name="_Toc164343815"/>
      <w:bookmarkStart w:id="171" w:name="_Toc173220402"/>
      <w:bookmarkStart w:id="172" w:name="_Toc1078663646"/>
      <w:r>
        <w:t>Ergänzende Bestimmungen</w:t>
      </w:r>
      <w:bookmarkEnd w:id="170"/>
      <w:bookmarkEnd w:id="171"/>
      <w:bookmarkEnd w:id="172"/>
    </w:p>
    <w:p w14:paraId="72C9C675" w14:textId="77777777" w:rsidR="0004348C" w:rsidRPr="0078467B" w:rsidRDefault="0004348C" w:rsidP="00EC7602">
      <w:pPr>
        <w:pStyle w:val="2folgend"/>
      </w:pPr>
      <w:bookmarkStart w:id="173" w:name="_Toc164343816"/>
      <w:bookmarkStart w:id="174" w:name="_Toc173220404"/>
      <w:bookmarkStart w:id="175" w:name="_Toc1276841697"/>
      <w:r>
        <w:t>Nachforderung</w:t>
      </w:r>
      <w:bookmarkEnd w:id="173"/>
      <w:bookmarkEnd w:id="174"/>
      <w:bookmarkEnd w:id="175"/>
    </w:p>
    <w:p w14:paraId="41CF5C8E" w14:textId="25F7C2C6" w:rsidR="0004348C" w:rsidRPr="0078467B" w:rsidRDefault="0004348C" w:rsidP="0004348C">
      <w:pPr>
        <w:spacing w:line="276" w:lineRule="auto"/>
        <w:rPr>
          <w:rFonts w:cs="Arial"/>
          <w:bCs/>
          <w:szCs w:val="20"/>
        </w:rPr>
      </w:pPr>
      <w:r w:rsidRPr="004B659C">
        <w:rPr>
          <w:rFonts w:cs="Arial"/>
          <w:bCs/>
          <w:szCs w:val="20"/>
        </w:rPr>
        <w:t xml:space="preserve">Der Auftraggeber behält sich vor, Unterlagen nach § </w:t>
      </w:r>
      <w:r w:rsidR="00F069CF" w:rsidRPr="004B659C">
        <w:rPr>
          <w:rFonts w:cs="Arial"/>
          <w:bCs/>
          <w:szCs w:val="20"/>
        </w:rPr>
        <w:t>51</w:t>
      </w:r>
      <w:r w:rsidRPr="004B659C">
        <w:rPr>
          <w:rFonts w:cs="Arial"/>
          <w:bCs/>
          <w:szCs w:val="20"/>
        </w:rPr>
        <w:t xml:space="preserve"> </w:t>
      </w:r>
      <w:r w:rsidR="002072A2" w:rsidRPr="004B659C">
        <w:rPr>
          <w:rFonts w:cs="Arial"/>
          <w:bCs/>
          <w:szCs w:val="20"/>
        </w:rPr>
        <w:t>SektVO</w:t>
      </w:r>
      <w:r w:rsidRPr="004B659C">
        <w:rPr>
          <w:rFonts w:cs="Arial"/>
          <w:bCs/>
          <w:szCs w:val="20"/>
        </w:rPr>
        <w:t xml:space="preserve"> nachzufordern. Die nachgeforderten Unterlagen sind von dem betroffenen </w:t>
      </w:r>
      <w:r w:rsidR="004D486A" w:rsidRPr="004B659C">
        <w:rPr>
          <w:rFonts w:cs="Arial"/>
          <w:bCs/>
          <w:szCs w:val="20"/>
        </w:rPr>
        <w:t>Bewerber</w:t>
      </w:r>
      <w:r w:rsidRPr="004B659C">
        <w:rPr>
          <w:rFonts w:cs="Arial"/>
          <w:bCs/>
          <w:szCs w:val="20"/>
        </w:rPr>
        <w:t xml:space="preserve"> innerhalb der vom Auftraggeber gesetzten Frist vorzulegen. Ein Anspruch auf Nachforderung besteht nicht.</w:t>
      </w:r>
    </w:p>
    <w:p w14:paraId="4B1E9CB6" w14:textId="77777777" w:rsidR="0004348C" w:rsidRDefault="0004348C" w:rsidP="00EC7602">
      <w:pPr>
        <w:pStyle w:val="2folgend"/>
      </w:pPr>
      <w:bookmarkStart w:id="176" w:name="_Toc173220405"/>
      <w:bookmarkStart w:id="177" w:name="_Toc1626344986"/>
      <w:bookmarkStart w:id="178" w:name="_Toc164343817"/>
      <w:r>
        <w:t>Unzulässige Wettbewerbsbeschränkungen</w:t>
      </w:r>
      <w:bookmarkEnd w:id="176"/>
      <w:bookmarkEnd w:id="177"/>
    </w:p>
    <w:p w14:paraId="706EC5E2" w14:textId="77777777" w:rsidR="0004348C" w:rsidRPr="00A11432" w:rsidRDefault="0004348C" w:rsidP="00A11432">
      <w:pPr>
        <w:spacing w:line="276" w:lineRule="auto"/>
        <w:rPr>
          <w:rFonts w:cs="Arial"/>
          <w:bCs/>
          <w:szCs w:val="20"/>
        </w:rPr>
      </w:pPr>
      <w:r w:rsidRPr="00CF4A8E">
        <w:rPr>
          <w:rFonts w:cs="Arial"/>
          <w:bCs/>
          <w:szCs w:val="20"/>
        </w:rPr>
        <w:t xml:space="preserve">Angebote von Bietern, die sich im Zusammenhang mit diesem Vergabeverfahren an einer unzulässigen Wettbewerbsbeschränkung beteiligen, werden ausgeschlossen. Zur Bekämpfung von Wettbewerbsbeschränkungen </w:t>
      </w:r>
      <w:r>
        <w:rPr>
          <w:rFonts w:cs="Arial"/>
          <w:bCs/>
          <w:szCs w:val="20"/>
        </w:rPr>
        <w:t>haben betroffene</w:t>
      </w:r>
      <w:r w:rsidRPr="00CF4A8E">
        <w:rPr>
          <w:rFonts w:cs="Arial"/>
          <w:bCs/>
          <w:szCs w:val="20"/>
        </w:rPr>
        <w:t xml:space="preserve"> Bieter auf Verlangen Auskünfte darüber zu geben, ob und auf welche Art </w:t>
      </w:r>
      <w:r>
        <w:rPr>
          <w:rFonts w:cs="Arial"/>
          <w:bCs/>
          <w:szCs w:val="20"/>
        </w:rPr>
        <w:t>sie</w:t>
      </w:r>
      <w:r w:rsidRPr="00CF4A8E">
        <w:rPr>
          <w:rFonts w:cs="Arial"/>
          <w:bCs/>
          <w:szCs w:val="20"/>
        </w:rPr>
        <w:t xml:space="preserve"> wirtschaftlich und rechtlich mit Unternehmen verbunden </w:t>
      </w:r>
      <w:r>
        <w:rPr>
          <w:rFonts w:cs="Arial"/>
          <w:bCs/>
          <w:szCs w:val="20"/>
        </w:rPr>
        <w:t>sind.</w:t>
      </w:r>
    </w:p>
    <w:p w14:paraId="64AA7226" w14:textId="77777777" w:rsidR="0004348C" w:rsidRDefault="0004348C" w:rsidP="00EC7602">
      <w:pPr>
        <w:pStyle w:val="2folgend"/>
      </w:pPr>
      <w:bookmarkStart w:id="179" w:name="_Toc173220406"/>
      <w:bookmarkStart w:id="180" w:name="_Toc774606517"/>
      <w:r>
        <w:t>Nebenangebote</w:t>
      </w:r>
      <w:bookmarkEnd w:id="179"/>
      <w:bookmarkEnd w:id="180"/>
    </w:p>
    <w:p w14:paraId="79EA102A" w14:textId="77777777" w:rsidR="0004348C" w:rsidRPr="00746A1B" w:rsidRDefault="0004348C" w:rsidP="0004348C">
      <w:pPr>
        <w:rPr>
          <w:rFonts w:cs="Arial"/>
          <w:bCs/>
          <w:szCs w:val="20"/>
        </w:rPr>
      </w:pPr>
      <w:r w:rsidRPr="00746A1B">
        <w:rPr>
          <w:rFonts w:cs="Arial"/>
          <w:bCs/>
          <w:szCs w:val="20"/>
        </w:rPr>
        <w:t>Nebenangebote sind nicht zugelassen.</w:t>
      </w:r>
    </w:p>
    <w:p w14:paraId="237B1ED5" w14:textId="77777777" w:rsidR="0004348C" w:rsidRPr="0078467B" w:rsidRDefault="0004348C" w:rsidP="00EC7602">
      <w:pPr>
        <w:pStyle w:val="2folgend"/>
      </w:pPr>
      <w:bookmarkStart w:id="181" w:name="_Toc173220407"/>
      <w:bookmarkStart w:id="182" w:name="_Toc523309024"/>
      <w:r>
        <w:lastRenderedPageBreak/>
        <w:t>Ausschluss</w:t>
      </w:r>
      <w:bookmarkEnd w:id="178"/>
      <w:bookmarkEnd w:id="181"/>
      <w:bookmarkEnd w:id="182"/>
    </w:p>
    <w:p w14:paraId="455AA9B8" w14:textId="79FF7B61" w:rsidR="0004348C" w:rsidRPr="0078467B" w:rsidRDefault="0004348C" w:rsidP="0004348C">
      <w:pPr>
        <w:spacing w:line="276" w:lineRule="auto"/>
        <w:rPr>
          <w:rFonts w:cs="Arial"/>
          <w:bCs/>
          <w:szCs w:val="20"/>
        </w:rPr>
      </w:pPr>
      <w:r>
        <w:rPr>
          <w:rFonts w:cs="Arial"/>
          <w:bCs/>
          <w:szCs w:val="20"/>
        </w:rPr>
        <w:t>Angebote</w:t>
      </w:r>
      <w:r w:rsidRPr="0078467B">
        <w:rPr>
          <w:rFonts w:cs="Arial"/>
          <w:bCs/>
          <w:szCs w:val="20"/>
        </w:rPr>
        <w:t xml:space="preserve">, die nicht die in den Vergabeunterlagen geforderten Voraussetzungen/Bestimmungen erfüllen, werden ausgeschlossen. Ein Ausschluss erfolgt insbesondere in den in § 57 </w:t>
      </w:r>
      <w:r w:rsidR="002072A2">
        <w:rPr>
          <w:rFonts w:cs="Arial"/>
          <w:bCs/>
          <w:szCs w:val="20"/>
        </w:rPr>
        <w:t>SektVO</w:t>
      </w:r>
      <w:r w:rsidRPr="0078467B">
        <w:rPr>
          <w:rFonts w:cs="Arial"/>
          <w:bCs/>
          <w:szCs w:val="20"/>
        </w:rPr>
        <w:t xml:space="preserve"> genannten Fällen.</w:t>
      </w:r>
    </w:p>
    <w:p w14:paraId="422DD79A" w14:textId="77777777" w:rsidR="0004348C" w:rsidRPr="0078467B" w:rsidRDefault="0004348C" w:rsidP="00EC7602">
      <w:pPr>
        <w:pStyle w:val="2folgend"/>
      </w:pPr>
      <w:bookmarkStart w:id="183" w:name="_Toc164343818"/>
      <w:bookmarkStart w:id="184" w:name="_Toc173220408"/>
      <w:bookmarkStart w:id="185" w:name="_Toc2096241994"/>
      <w:r>
        <w:t>Entschädigung</w:t>
      </w:r>
      <w:bookmarkEnd w:id="183"/>
      <w:bookmarkEnd w:id="184"/>
      <w:bookmarkEnd w:id="185"/>
    </w:p>
    <w:p w14:paraId="73B50E07" w14:textId="77777777" w:rsidR="0004348C" w:rsidRPr="0078467B" w:rsidRDefault="0004348C" w:rsidP="0004348C">
      <w:pPr>
        <w:spacing w:line="276" w:lineRule="auto"/>
        <w:rPr>
          <w:rFonts w:cs="Arial"/>
          <w:bCs/>
          <w:szCs w:val="20"/>
        </w:rPr>
      </w:pPr>
      <w:r w:rsidRPr="0078467B">
        <w:rPr>
          <w:rFonts w:cs="Arial"/>
          <w:bCs/>
          <w:szCs w:val="20"/>
        </w:rPr>
        <w:t xml:space="preserve">Eine Erstattung von Kosten/Aufwendungen bzw. eine Entschädigung für die Teilnahme an dem Vergabeverfahren </w:t>
      </w:r>
      <w:r>
        <w:rPr>
          <w:rFonts w:cs="Arial"/>
          <w:bCs/>
          <w:szCs w:val="20"/>
        </w:rPr>
        <w:t>wird nicht gewährt.</w:t>
      </w:r>
    </w:p>
    <w:p w14:paraId="03E80FA4" w14:textId="77777777" w:rsidR="0004348C" w:rsidRPr="0078467B" w:rsidRDefault="0004348C" w:rsidP="00EC7602">
      <w:pPr>
        <w:pStyle w:val="2folgend"/>
      </w:pPr>
      <w:bookmarkStart w:id="186" w:name="_Toc164343819"/>
      <w:bookmarkStart w:id="187" w:name="_Toc173220409"/>
      <w:bookmarkStart w:id="188" w:name="_Toc635087324"/>
      <w:r>
        <w:t>Aufhebung des Verfahrens</w:t>
      </w:r>
      <w:bookmarkEnd w:id="186"/>
      <w:bookmarkEnd w:id="187"/>
      <w:bookmarkEnd w:id="188"/>
    </w:p>
    <w:p w14:paraId="78ACCC09" w14:textId="31F34ED1" w:rsidR="0004348C" w:rsidRPr="0078467B" w:rsidRDefault="00FC5CCB" w:rsidP="0004348C">
      <w:pPr>
        <w:spacing w:line="276" w:lineRule="auto"/>
        <w:rPr>
          <w:rFonts w:cs="Arial"/>
          <w:bCs/>
          <w:szCs w:val="20"/>
        </w:rPr>
      </w:pPr>
      <w:r>
        <w:rPr>
          <w:rFonts w:cs="Arial"/>
          <w:bCs/>
          <w:szCs w:val="20"/>
        </w:rPr>
        <w:t>Insbesondere f</w:t>
      </w:r>
      <w:r w:rsidR="0004348C" w:rsidRPr="0078467B">
        <w:rPr>
          <w:rFonts w:cs="Arial"/>
          <w:bCs/>
          <w:szCs w:val="20"/>
        </w:rPr>
        <w:t xml:space="preserve">ür den Fall, dass keine den Anforderungen des Auftraggebers entsprechenden </w:t>
      </w:r>
      <w:r>
        <w:rPr>
          <w:rFonts w:cs="Arial"/>
          <w:bCs/>
          <w:szCs w:val="20"/>
        </w:rPr>
        <w:t xml:space="preserve">Teilnahmeanträge oder </w:t>
      </w:r>
      <w:r w:rsidR="0004348C">
        <w:rPr>
          <w:rFonts w:cs="Arial"/>
          <w:bCs/>
          <w:szCs w:val="20"/>
        </w:rPr>
        <w:t xml:space="preserve">Angebote </w:t>
      </w:r>
      <w:r w:rsidR="0004348C" w:rsidRPr="0078467B">
        <w:rPr>
          <w:rFonts w:cs="Arial"/>
          <w:bCs/>
          <w:szCs w:val="20"/>
        </w:rPr>
        <w:t xml:space="preserve">fristgerecht eingehen, eine grundlegende Änderung der Vergabeunterlagen erforderlich wird oder andere schwerwiegende Gründe bestehen, bleibt die Aufhebung des Verfahrens vorbehalten (§ </w:t>
      </w:r>
      <w:r w:rsidR="002958B8">
        <w:rPr>
          <w:rFonts w:cs="Arial"/>
          <w:bCs/>
          <w:szCs w:val="20"/>
        </w:rPr>
        <w:t>57</w:t>
      </w:r>
      <w:r w:rsidR="0004348C" w:rsidRPr="0078467B">
        <w:rPr>
          <w:rFonts w:cs="Arial"/>
          <w:bCs/>
          <w:szCs w:val="20"/>
        </w:rPr>
        <w:t xml:space="preserve"> </w:t>
      </w:r>
      <w:r w:rsidR="002072A2">
        <w:rPr>
          <w:rFonts w:cs="Arial"/>
          <w:bCs/>
          <w:szCs w:val="20"/>
        </w:rPr>
        <w:t>SektVO</w:t>
      </w:r>
      <w:r w:rsidR="0004348C" w:rsidRPr="0078467B">
        <w:rPr>
          <w:rFonts w:cs="Arial"/>
          <w:bCs/>
          <w:szCs w:val="20"/>
        </w:rPr>
        <w:t>). Die Vergabestelle wird die Bieter im Falle einer Aufhebung</w:t>
      </w:r>
      <w:r>
        <w:rPr>
          <w:rFonts w:cs="Arial"/>
          <w:bCs/>
          <w:szCs w:val="20"/>
        </w:rPr>
        <w:t xml:space="preserve"> </w:t>
      </w:r>
      <w:r w:rsidR="0004348C" w:rsidRPr="0078467B">
        <w:rPr>
          <w:rFonts w:cs="Arial"/>
          <w:bCs/>
          <w:szCs w:val="20"/>
        </w:rPr>
        <w:t>des Verfahrens unter Angabe der Gründe, gegebenenfalls über die Absicht, ein neues Vergabeverfahren einzuleiten, unverzüglich unterrichten.</w:t>
      </w:r>
    </w:p>
    <w:p w14:paraId="181C5DB9" w14:textId="4AB2E4A7" w:rsidR="0004348C" w:rsidRPr="007F53F9" w:rsidRDefault="0004348C" w:rsidP="00EC7602">
      <w:pPr>
        <w:pStyle w:val="2folgend"/>
      </w:pPr>
      <w:bookmarkStart w:id="189" w:name="_Toc164343820"/>
      <w:bookmarkStart w:id="190" w:name="_Toc173220410"/>
      <w:bookmarkStart w:id="191" w:name="_Toc1564230874"/>
      <w:r>
        <w:t xml:space="preserve">Einverständnis des </w:t>
      </w:r>
      <w:r w:rsidR="00FC5CCB">
        <w:t>Bewerbers</w:t>
      </w:r>
      <w:bookmarkEnd w:id="189"/>
      <w:bookmarkEnd w:id="190"/>
      <w:bookmarkEnd w:id="191"/>
    </w:p>
    <w:p w14:paraId="13443DC7" w14:textId="0E3E5238" w:rsidR="0004348C" w:rsidRPr="007F53F9" w:rsidRDefault="0004348C" w:rsidP="0004348C">
      <w:pPr>
        <w:spacing w:line="276" w:lineRule="auto"/>
        <w:rPr>
          <w:rFonts w:cs="Arial"/>
          <w:bCs/>
          <w:szCs w:val="20"/>
        </w:rPr>
      </w:pPr>
      <w:r w:rsidRPr="007F53F9">
        <w:rPr>
          <w:rFonts w:cs="Arial"/>
          <w:bCs/>
          <w:szCs w:val="20"/>
        </w:rPr>
        <w:t xml:space="preserve">Mit der Abgabe eines </w:t>
      </w:r>
      <w:r w:rsidR="00FC5CCB" w:rsidRPr="007F53F9">
        <w:rPr>
          <w:rFonts w:cs="Arial"/>
          <w:bCs/>
          <w:szCs w:val="20"/>
        </w:rPr>
        <w:t>Teilnahmeantrags</w:t>
      </w:r>
      <w:r w:rsidRPr="007F53F9">
        <w:rPr>
          <w:rFonts w:cs="Arial"/>
          <w:bCs/>
          <w:szCs w:val="20"/>
        </w:rPr>
        <w:t xml:space="preserve"> erklärt sich der betreffende </w:t>
      </w:r>
      <w:r w:rsidR="00FC5CCB" w:rsidRPr="007F53F9">
        <w:rPr>
          <w:rFonts w:cs="Arial"/>
          <w:bCs/>
          <w:szCs w:val="20"/>
        </w:rPr>
        <w:t>Bewerber</w:t>
      </w:r>
      <w:r w:rsidRPr="007F53F9">
        <w:rPr>
          <w:rFonts w:cs="Arial"/>
          <w:bCs/>
          <w:szCs w:val="20"/>
        </w:rPr>
        <w:t xml:space="preserve"> mit allen Bestandteilen der vorliegenden Verfahrensbedingungen einverstanden.</w:t>
      </w:r>
    </w:p>
    <w:p w14:paraId="3C02BE48" w14:textId="4E0296A2" w:rsidR="0004348C" w:rsidRPr="0078467B" w:rsidRDefault="0004348C" w:rsidP="0004348C">
      <w:pPr>
        <w:spacing w:line="276" w:lineRule="auto"/>
        <w:rPr>
          <w:rFonts w:cs="Arial"/>
          <w:bCs/>
          <w:szCs w:val="20"/>
        </w:rPr>
      </w:pPr>
      <w:r w:rsidRPr="007F53F9">
        <w:rPr>
          <w:rFonts w:cs="Arial"/>
          <w:bCs/>
          <w:szCs w:val="20"/>
        </w:rPr>
        <w:t xml:space="preserve">Der </w:t>
      </w:r>
      <w:r w:rsidR="00FC5CCB" w:rsidRPr="007F53F9">
        <w:rPr>
          <w:rFonts w:cs="Arial"/>
          <w:bCs/>
          <w:szCs w:val="20"/>
        </w:rPr>
        <w:t>Bewerber</w:t>
      </w:r>
      <w:r w:rsidRPr="007F53F9">
        <w:rPr>
          <w:rFonts w:cs="Arial"/>
          <w:bCs/>
          <w:szCs w:val="20"/>
        </w:rPr>
        <w:t xml:space="preserve"> sichert durch seine Beteiligung am Verfahren zu, dass für die Verarbeitung der in seinem </w:t>
      </w:r>
      <w:r w:rsidR="004F2EF5" w:rsidRPr="007F53F9">
        <w:rPr>
          <w:rFonts w:cs="Arial"/>
          <w:bCs/>
          <w:szCs w:val="20"/>
        </w:rPr>
        <w:t xml:space="preserve">Teilnahmeantrag </w:t>
      </w:r>
      <w:r w:rsidRPr="007F53F9">
        <w:rPr>
          <w:rFonts w:cs="Arial"/>
          <w:bCs/>
          <w:szCs w:val="20"/>
        </w:rPr>
        <w:t>und/oder seinem Angebot enthaltenen personenbezogenen</w:t>
      </w:r>
      <w:r w:rsidRPr="0078467B">
        <w:rPr>
          <w:rFonts w:cs="Arial"/>
          <w:bCs/>
          <w:szCs w:val="20"/>
        </w:rPr>
        <w:t xml:space="preserve"> Daten in Zusammenhang mit diesem Verfahren </w:t>
      </w:r>
      <w:r>
        <w:rPr>
          <w:rFonts w:cs="Arial"/>
          <w:bCs/>
          <w:szCs w:val="20"/>
        </w:rPr>
        <w:t>und der Vertragserfüllung</w:t>
      </w:r>
      <w:r w:rsidRPr="0078467B">
        <w:rPr>
          <w:rFonts w:cs="Arial"/>
          <w:bCs/>
          <w:szCs w:val="20"/>
        </w:rPr>
        <w:t xml:space="preserve">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7C79B9">
        <w:rPr>
          <w:rFonts w:cs="Arial"/>
          <w:b/>
          <w:szCs w:val="20"/>
        </w:rPr>
        <w:t>Anlage A.</w:t>
      </w:r>
      <w:r w:rsidR="007C79B9" w:rsidRPr="007C79B9">
        <w:rPr>
          <w:rFonts w:cs="Arial"/>
          <w:b/>
          <w:szCs w:val="20"/>
        </w:rPr>
        <w:t>4</w:t>
      </w:r>
      <w:r w:rsidRPr="007C79B9">
        <w:rPr>
          <w:rFonts w:cs="Arial"/>
          <w:b/>
          <w:szCs w:val="20"/>
        </w:rPr>
        <w:t xml:space="preserve"> </w:t>
      </w:r>
      <w:r w:rsidRPr="007C79B9">
        <w:rPr>
          <w:rFonts w:cs="Arial"/>
          <w:bCs/>
          <w:szCs w:val="20"/>
        </w:rPr>
        <w:t>Hinweise</w:t>
      </w:r>
      <w:r w:rsidRPr="0078467B">
        <w:rPr>
          <w:rFonts w:cs="Arial"/>
          <w:bCs/>
          <w:szCs w:val="20"/>
        </w:rPr>
        <w:t xml:space="preserve"> zum</w:t>
      </w:r>
      <w:r w:rsidRPr="0078467B">
        <w:rPr>
          <w:rFonts w:cs="Arial"/>
          <w:szCs w:val="20"/>
        </w:rPr>
        <w:t xml:space="preserve"> Datenschutz</w:t>
      </w:r>
      <w:r w:rsidRPr="0078467B">
        <w:rPr>
          <w:rFonts w:cs="Arial"/>
          <w:bCs/>
          <w:szCs w:val="20"/>
        </w:rPr>
        <w:t>).</w:t>
      </w:r>
    </w:p>
    <w:p w14:paraId="3DC68704" w14:textId="0CD5F198" w:rsidR="0004348C" w:rsidRPr="007F53F9" w:rsidRDefault="0004348C" w:rsidP="00BC68A5">
      <w:pPr>
        <w:pStyle w:val="2folgend"/>
      </w:pPr>
      <w:bookmarkStart w:id="192" w:name="_Toc164343821"/>
      <w:bookmarkStart w:id="193" w:name="_Toc173220411"/>
      <w:bookmarkStart w:id="194" w:name="_Toc1039843211"/>
      <w:r>
        <w:t xml:space="preserve">Rücknahme von </w:t>
      </w:r>
      <w:bookmarkEnd w:id="192"/>
      <w:r w:rsidR="00ED36B4">
        <w:t>Teilnahmeanträgen</w:t>
      </w:r>
      <w:bookmarkEnd w:id="193"/>
      <w:bookmarkEnd w:id="194"/>
    </w:p>
    <w:p w14:paraId="04368976" w14:textId="3F0CBF61" w:rsidR="0004348C" w:rsidRPr="007F53F9" w:rsidRDefault="0004348C" w:rsidP="0004348C">
      <w:pPr>
        <w:spacing w:line="276" w:lineRule="auto"/>
        <w:rPr>
          <w:rFonts w:cs="Arial"/>
          <w:bCs/>
          <w:szCs w:val="20"/>
        </w:rPr>
      </w:pPr>
      <w:r w:rsidRPr="007F53F9">
        <w:rPr>
          <w:rFonts w:cs="Arial"/>
          <w:bCs/>
          <w:szCs w:val="20"/>
        </w:rPr>
        <w:t xml:space="preserve">Eine Rücknahme von bereits abgegebenen </w:t>
      </w:r>
      <w:r w:rsidR="00ED36B4" w:rsidRPr="007F53F9">
        <w:rPr>
          <w:rFonts w:cs="Arial"/>
          <w:bCs/>
          <w:szCs w:val="20"/>
        </w:rPr>
        <w:t>Teilnahmeanträgen</w:t>
      </w:r>
      <w:r w:rsidRPr="007F53F9">
        <w:rPr>
          <w:rFonts w:cs="Arial"/>
          <w:bCs/>
          <w:szCs w:val="20"/>
        </w:rPr>
        <w:t xml:space="preserve"> ist bis zum Ablauf der </w:t>
      </w:r>
      <w:r w:rsidR="00ED36B4" w:rsidRPr="007F53F9">
        <w:rPr>
          <w:rFonts w:cs="Arial"/>
          <w:bCs/>
          <w:szCs w:val="20"/>
        </w:rPr>
        <w:t>Teilnahmefrist</w:t>
      </w:r>
      <w:r w:rsidRPr="007F53F9">
        <w:rPr>
          <w:rFonts w:cs="Arial"/>
          <w:bCs/>
          <w:szCs w:val="20"/>
        </w:rPr>
        <w:t xml:space="preserve"> durch Erklärung in Textform gemäß § 126b BGB möglich. Bis zum Ablauf der Frist zur Abgabe der </w:t>
      </w:r>
      <w:r w:rsidR="00ED36B4" w:rsidRPr="007F53F9">
        <w:rPr>
          <w:rFonts w:cs="Arial"/>
          <w:bCs/>
          <w:szCs w:val="20"/>
        </w:rPr>
        <w:t>Teilnahmeanträge</w:t>
      </w:r>
      <w:r w:rsidRPr="007F53F9">
        <w:rPr>
          <w:rFonts w:cs="Arial"/>
          <w:bCs/>
          <w:szCs w:val="20"/>
        </w:rPr>
        <w:t xml:space="preserve"> kann dann </w:t>
      </w:r>
      <w:r w:rsidR="00ED36B4" w:rsidRPr="007F53F9">
        <w:rPr>
          <w:rFonts w:cs="Arial"/>
          <w:bCs/>
          <w:szCs w:val="20"/>
        </w:rPr>
        <w:t>ein neuer Teilnahmeantrag</w:t>
      </w:r>
      <w:r w:rsidRPr="007F53F9">
        <w:rPr>
          <w:rFonts w:cs="Arial"/>
          <w:bCs/>
          <w:szCs w:val="20"/>
        </w:rPr>
        <w:t xml:space="preserve"> eingereicht werden.</w:t>
      </w:r>
    </w:p>
    <w:p w14:paraId="58D772BD" w14:textId="13893CBE" w:rsidR="009452D5" w:rsidRPr="0040245C" w:rsidRDefault="0004348C" w:rsidP="00EF7E0A">
      <w:pPr>
        <w:spacing w:line="276" w:lineRule="auto"/>
        <w:jc w:val="center"/>
        <w:rPr>
          <w:sz w:val="36"/>
          <w:szCs w:val="36"/>
        </w:rPr>
      </w:pPr>
      <w:r w:rsidRPr="007F53F9">
        <w:rPr>
          <w:rFonts w:cs="Arial"/>
          <w:bCs/>
          <w:szCs w:val="20"/>
        </w:rPr>
        <w:t>*****</w:t>
      </w:r>
    </w:p>
    <w:sectPr w:rsidR="009452D5" w:rsidRPr="0040245C" w:rsidSect="00F03286">
      <w:headerReference w:type="default" r:id="rId14"/>
      <w:footerReference w:type="default" r:id="rId15"/>
      <w:headerReference w:type="first" r:id="rId16"/>
      <w:footerReference w:type="first" r:id="rId1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90CE" w14:textId="77777777" w:rsidR="00DE65EE" w:rsidRDefault="00DE65EE">
      <w:pPr>
        <w:spacing w:after="0" w:line="240" w:lineRule="auto"/>
      </w:pPr>
      <w:r>
        <w:separator/>
      </w:r>
    </w:p>
    <w:p w14:paraId="2A710FF2" w14:textId="77777777" w:rsidR="00DE65EE" w:rsidRDefault="00DE65EE"/>
    <w:p w14:paraId="4E7D79F9" w14:textId="77777777" w:rsidR="00DE65EE" w:rsidRDefault="00DE65EE"/>
    <w:p w14:paraId="3EBD351A" w14:textId="77777777" w:rsidR="00DE65EE" w:rsidRDefault="00DE65EE"/>
  </w:endnote>
  <w:endnote w:type="continuationSeparator" w:id="0">
    <w:p w14:paraId="682B99BA" w14:textId="77777777" w:rsidR="00DE65EE" w:rsidRDefault="00DE65EE">
      <w:pPr>
        <w:spacing w:after="0" w:line="240" w:lineRule="auto"/>
      </w:pPr>
      <w:r>
        <w:continuationSeparator/>
      </w:r>
    </w:p>
    <w:p w14:paraId="6BB56316" w14:textId="77777777" w:rsidR="00DE65EE" w:rsidRDefault="00DE65EE"/>
    <w:p w14:paraId="28A74020" w14:textId="77777777" w:rsidR="00DE65EE" w:rsidRDefault="00DE65EE"/>
    <w:p w14:paraId="3353CC4A" w14:textId="77777777" w:rsidR="00DE65EE" w:rsidRDefault="00DE65EE"/>
  </w:endnote>
  <w:endnote w:type="continuationNotice" w:id="1">
    <w:p w14:paraId="5D7A970B" w14:textId="77777777" w:rsidR="00DE65EE" w:rsidRDefault="00DE6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F965640" w:rsidR="00281CCD" w:rsidRDefault="001B2C47" w:rsidP="00145F2E">
    <w:pPr>
      <w:pStyle w:val="Fuzeile"/>
      <w:rPr>
        <w:rFonts w:cs="Arial"/>
        <w:sz w:val="18"/>
        <w:szCs w:val="18"/>
      </w:rPr>
    </w:pPr>
    <w:r>
      <w:rPr>
        <w:rFonts w:cs="Arial"/>
        <w:sz w:val="18"/>
        <w:szCs w:val="18"/>
      </w:rPr>
      <w:t>Vergabe „</w:t>
    </w:r>
    <w:r w:rsidR="00D72ED3" w:rsidRPr="00D72ED3">
      <w:rPr>
        <w:rFonts w:cs="Arial"/>
        <w:sz w:val="18"/>
        <w:szCs w:val="18"/>
      </w:rPr>
      <w:t>Betrieb der SAP-Systemlandschaft</w:t>
    </w:r>
    <w:r>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95" w:name="Revisionsnummer"/>
          <w:r>
            <w:rPr>
              <w:rFonts w:ascii="Arial" w:hAnsi="Arial" w:cs="Arial"/>
              <w:color w:val="0C5570"/>
              <w:sz w:val="16"/>
            </w:rPr>
            <w:t>0</w:t>
          </w:r>
          <w:bookmarkEnd w:id="195"/>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196"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196"/>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4610" w14:textId="77777777" w:rsidR="00DE65EE" w:rsidRDefault="00DE65EE">
      <w:pPr>
        <w:spacing w:after="0" w:line="240" w:lineRule="auto"/>
      </w:pPr>
      <w:r>
        <w:separator/>
      </w:r>
    </w:p>
    <w:p w14:paraId="0BDE97A0" w14:textId="77777777" w:rsidR="00DE65EE" w:rsidRDefault="00DE65EE"/>
    <w:p w14:paraId="756B975C" w14:textId="77777777" w:rsidR="00DE65EE" w:rsidRDefault="00DE65EE"/>
    <w:p w14:paraId="3B9A9424" w14:textId="77777777" w:rsidR="00DE65EE" w:rsidRDefault="00DE65EE"/>
  </w:footnote>
  <w:footnote w:type="continuationSeparator" w:id="0">
    <w:p w14:paraId="7CA9CE6C" w14:textId="77777777" w:rsidR="00DE65EE" w:rsidRDefault="00DE65EE">
      <w:pPr>
        <w:spacing w:after="0" w:line="240" w:lineRule="auto"/>
      </w:pPr>
      <w:r>
        <w:continuationSeparator/>
      </w:r>
    </w:p>
    <w:p w14:paraId="1960F003" w14:textId="77777777" w:rsidR="00DE65EE" w:rsidRDefault="00DE65EE"/>
    <w:p w14:paraId="36E4506C" w14:textId="77777777" w:rsidR="00DE65EE" w:rsidRDefault="00DE65EE"/>
    <w:p w14:paraId="6FEE14F3" w14:textId="77777777" w:rsidR="00DE65EE" w:rsidRDefault="00DE65EE"/>
  </w:footnote>
  <w:footnote w:type="continuationNotice" w:id="1">
    <w:p w14:paraId="635583E1" w14:textId="77777777" w:rsidR="00DE65EE" w:rsidRDefault="00DE65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56344">
    <w:abstractNumId w:val="4"/>
  </w:num>
  <w:num w:numId="2" w16cid:durableId="1661344950">
    <w:abstractNumId w:val="5"/>
  </w:num>
  <w:num w:numId="3" w16cid:durableId="165679403">
    <w:abstractNumId w:val="0"/>
  </w:num>
  <w:num w:numId="4" w16cid:durableId="1387872547">
    <w:abstractNumId w:val="2"/>
  </w:num>
  <w:num w:numId="5" w16cid:durableId="272320540">
    <w:abstractNumId w:val="1"/>
  </w:num>
  <w:num w:numId="6" w16cid:durableId="2038387734">
    <w:abstractNumId w:val="13"/>
  </w:num>
  <w:num w:numId="7" w16cid:durableId="1609117461">
    <w:abstractNumId w:val="6"/>
  </w:num>
  <w:num w:numId="8" w16cid:durableId="1286498088">
    <w:abstractNumId w:val="10"/>
  </w:num>
  <w:num w:numId="9" w16cid:durableId="1904026343">
    <w:abstractNumId w:val="12"/>
  </w:num>
  <w:num w:numId="10" w16cid:durableId="1705254349">
    <w:abstractNumId w:val="7"/>
  </w:num>
  <w:num w:numId="11" w16cid:durableId="1525247064">
    <w:abstractNumId w:val="8"/>
  </w:num>
  <w:num w:numId="12" w16cid:durableId="815874233">
    <w:abstractNumId w:val="3"/>
  </w:num>
  <w:num w:numId="13" w16cid:durableId="1583374273">
    <w:abstractNumId w:val="9"/>
  </w:num>
  <w:num w:numId="14" w16cid:durableId="30489535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119"/>
    <w:rsid w:val="00003146"/>
    <w:rsid w:val="0000677C"/>
    <w:rsid w:val="00006BF4"/>
    <w:rsid w:val="0001055E"/>
    <w:rsid w:val="0001206C"/>
    <w:rsid w:val="000125CD"/>
    <w:rsid w:val="00012BFA"/>
    <w:rsid w:val="00012D71"/>
    <w:rsid w:val="00015393"/>
    <w:rsid w:val="00015485"/>
    <w:rsid w:val="0001620D"/>
    <w:rsid w:val="000169DB"/>
    <w:rsid w:val="000178A3"/>
    <w:rsid w:val="000214D8"/>
    <w:rsid w:val="000228A9"/>
    <w:rsid w:val="00031331"/>
    <w:rsid w:val="00033A7C"/>
    <w:rsid w:val="00033B6F"/>
    <w:rsid w:val="00033BB8"/>
    <w:rsid w:val="00034415"/>
    <w:rsid w:val="0003651A"/>
    <w:rsid w:val="00036943"/>
    <w:rsid w:val="00036989"/>
    <w:rsid w:val="00037A08"/>
    <w:rsid w:val="00040790"/>
    <w:rsid w:val="00040B30"/>
    <w:rsid w:val="00040C62"/>
    <w:rsid w:val="00042509"/>
    <w:rsid w:val="0004348C"/>
    <w:rsid w:val="000448E7"/>
    <w:rsid w:val="00044CE0"/>
    <w:rsid w:val="00044E98"/>
    <w:rsid w:val="000460A3"/>
    <w:rsid w:val="000463F3"/>
    <w:rsid w:val="0004763D"/>
    <w:rsid w:val="00047D45"/>
    <w:rsid w:val="000536BF"/>
    <w:rsid w:val="000557B2"/>
    <w:rsid w:val="00056457"/>
    <w:rsid w:val="0005784A"/>
    <w:rsid w:val="00063289"/>
    <w:rsid w:val="000644FA"/>
    <w:rsid w:val="00064B39"/>
    <w:rsid w:val="00064CBD"/>
    <w:rsid w:val="00067A1B"/>
    <w:rsid w:val="000707C4"/>
    <w:rsid w:val="000724A8"/>
    <w:rsid w:val="00073F73"/>
    <w:rsid w:val="00073FBF"/>
    <w:rsid w:val="0008232D"/>
    <w:rsid w:val="000843E5"/>
    <w:rsid w:val="00084F76"/>
    <w:rsid w:val="0008534A"/>
    <w:rsid w:val="00085FFD"/>
    <w:rsid w:val="000905DF"/>
    <w:rsid w:val="00092789"/>
    <w:rsid w:val="0009332F"/>
    <w:rsid w:val="00097CBF"/>
    <w:rsid w:val="000A0441"/>
    <w:rsid w:val="000A1CCA"/>
    <w:rsid w:val="000A4A24"/>
    <w:rsid w:val="000A6169"/>
    <w:rsid w:val="000A768D"/>
    <w:rsid w:val="000B1A60"/>
    <w:rsid w:val="000B334D"/>
    <w:rsid w:val="000B4C2D"/>
    <w:rsid w:val="000B4EC9"/>
    <w:rsid w:val="000B577E"/>
    <w:rsid w:val="000B5F15"/>
    <w:rsid w:val="000B6409"/>
    <w:rsid w:val="000B6508"/>
    <w:rsid w:val="000B703E"/>
    <w:rsid w:val="000B74EE"/>
    <w:rsid w:val="000B7FFE"/>
    <w:rsid w:val="000C0811"/>
    <w:rsid w:val="000C0C5F"/>
    <w:rsid w:val="000C1421"/>
    <w:rsid w:val="000C2F4E"/>
    <w:rsid w:val="000C4B74"/>
    <w:rsid w:val="000C5AD8"/>
    <w:rsid w:val="000C6084"/>
    <w:rsid w:val="000C696E"/>
    <w:rsid w:val="000C6B67"/>
    <w:rsid w:val="000C6CAC"/>
    <w:rsid w:val="000C6F7A"/>
    <w:rsid w:val="000C7991"/>
    <w:rsid w:val="000C7C49"/>
    <w:rsid w:val="000D00C0"/>
    <w:rsid w:val="000D096D"/>
    <w:rsid w:val="000D1941"/>
    <w:rsid w:val="000D286A"/>
    <w:rsid w:val="000D2E5B"/>
    <w:rsid w:val="000D3BCE"/>
    <w:rsid w:val="000D47B5"/>
    <w:rsid w:val="000D65D0"/>
    <w:rsid w:val="000D7CC6"/>
    <w:rsid w:val="000E1A83"/>
    <w:rsid w:val="000E5B10"/>
    <w:rsid w:val="000E5F4B"/>
    <w:rsid w:val="000F1655"/>
    <w:rsid w:val="000F1F36"/>
    <w:rsid w:val="000F3125"/>
    <w:rsid w:val="000F4356"/>
    <w:rsid w:val="000F6DBB"/>
    <w:rsid w:val="000F6E12"/>
    <w:rsid w:val="000F76B9"/>
    <w:rsid w:val="001009C5"/>
    <w:rsid w:val="0010302C"/>
    <w:rsid w:val="001043FA"/>
    <w:rsid w:val="00104AAD"/>
    <w:rsid w:val="00105B41"/>
    <w:rsid w:val="00107FBE"/>
    <w:rsid w:val="00110855"/>
    <w:rsid w:val="00111372"/>
    <w:rsid w:val="00113A14"/>
    <w:rsid w:val="001140B2"/>
    <w:rsid w:val="001144D2"/>
    <w:rsid w:val="001146E2"/>
    <w:rsid w:val="001163F2"/>
    <w:rsid w:val="00116D4E"/>
    <w:rsid w:val="00121CA4"/>
    <w:rsid w:val="0012528A"/>
    <w:rsid w:val="00131438"/>
    <w:rsid w:val="00134246"/>
    <w:rsid w:val="0013432A"/>
    <w:rsid w:val="001354A7"/>
    <w:rsid w:val="00136995"/>
    <w:rsid w:val="0013746C"/>
    <w:rsid w:val="00137515"/>
    <w:rsid w:val="00137517"/>
    <w:rsid w:val="00137D9E"/>
    <w:rsid w:val="00140C41"/>
    <w:rsid w:val="00140E6E"/>
    <w:rsid w:val="001429F8"/>
    <w:rsid w:val="001430E5"/>
    <w:rsid w:val="001431AB"/>
    <w:rsid w:val="00143426"/>
    <w:rsid w:val="00144250"/>
    <w:rsid w:val="00144469"/>
    <w:rsid w:val="00145871"/>
    <w:rsid w:val="00145A57"/>
    <w:rsid w:val="00145EDB"/>
    <w:rsid w:val="00145F2E"/>
    <w:rsid w:val="001479FF"/>
    <w:rsid w:val="001520F2"/>
    <w:rsid w:val="00152542"/>
    <w:rsid w:val="00153089"/>
    <w:rsid w:val="001533EC"/>
    <w:rsid w:val="001536AC"/>
    <w:rsid w:val="0015457C"/>
    <w:rsid w:val="001559E2"/>
    <w:rsid w:val="00157D83"/>
    <w:rsid w:val="00157F0A"/>
    <w:rsid w:val="00161C18"/>
    <w:rsid w:val="00161D13"/>
    <w:rsid w:val="001631CE"/>
    <w:rsid w:val="0016347C"/>
    <w:rsid w:val="001705FA"/>
    <w:rsid w:val="0017506E"/>
    <w:rsid w:val="001755D8"/>
    <w:rsid w:val="001766AA"/>
    <w:rsid w:val="001808F7"/>
    <w:rsid w:val="00180B8B"/>
    <w:rsid w:val="001826C0"/>
    <w:rsid w:val="0018418D"/>
    <w:rsid w:val="00185A10"/>
    <w:rsid w:val="00186A46"/>
    <w:rsid w:val="00190FED"/>
    <w:rsid w:val="00192A0B"/>
    <w:rsid w:val="00192ABD"/>
    <w:rsid w:val="0019439C"/>
    <w:rsid w:val="00194857"/>
    <w:rsid w:val="00195F2C"/>
    <w:rsid w:val="00196B86"/>
    <w:rsid w:val="00197B7D"/>
    <w:rsid w:val="001A32A0"/>
    <w:rsid w:val="001A73F6"/>
    <w:rsid w:val="001A7A96"/>
    <w:rsid w:val="001B0F06"/>
    <w:rsid w:val="001B1723"/>
    <w:rsid w:val="001B2135"/>
    <w:rsid w:val="001B2398"/>
    <w:rsid w:val="001B26FA"/>
    <w:rsid w:val="001B2C47"/>
    <w:rsid w:val="001B3514"/>
    <w:rsid w:val="001B37EF"/>
    <w:rsid w:val="001B55D1"/>
    <w:rsid w:val="001B5BE0"/>
    <w:rsid w:val="001B6306"/>
    <w:rsid w:val="001B6570"/>
    <w:rsid w:val="001B77F9"/>
    <w:rsid w:val="001C0008"/>
    <w:rsid w:val="001C03BF"/>
    <w:rsid w:val="001C0654"/>
    <w:rsid w:val="001C0EA1"/>
    <w:rsid w:val="001C3346"/>
    <w:rsid w:val="001C5364"/>
    <w:rsid w:val="001C65F2"/>
    <w:rsid w:val="001C680D"/>
    <w:rsid w:val="001D1725"/>
    <w:rsid w:val="001D3FA0"/>
    <w:rsid w:val="001E0AA4"/>
    <w:rsid w:val="001E0FC3"/>
    <w:rsid w:val="001E1E4C"/>
    <w:rsid w:val="001E2D5A"/>
    <w:rsid w:val="001E3223"/>
    <w:rsid w:val="001E3A94"/>
    <w:rsid w:val="001E3DA1"/>
    <w:rsid w:val="001E5E41"/>
    <w:rsid w:val="001E75B1"/>
    <w:rsid w:val="001F0B99"/>
    <w:rsid w:val="001F3EB9"/>
    <w:rsid w:val="001F4160"/>
    <w:rsid w:val="001F47B3"/>
    <w:rsid w:val="001F4E04"/>
    <w:rsid w:val="001F7AF3"/>
    <w:rsid w:val="00201BA8"/>
    <w:rsid w:val="002022DA"/>
    <w:rsid w:val="0020312A"/>
    <w:rsid w:val="00203EBB"/>
    <w:rsid w:val="002041E0"/>
    <w:rsid w:val="002043AC"/>
    <w:rsid w:val="0020543C"/>
    <w:rsid w:val="00205D62"/>
    <w:rsid w:val="0020636C"/>
    <w:rsid w:val="00206E9B"/>
    <w:rsid w:val="002072A2"/>
    <w:rsid w:val="002072EA"/>
    <w:rsid w:val="002077B5"/>
    <w:rsid w:val="002104C2"/>
    <w:rsid w:val="00210733"/>
    <w:rsid w:val="00211690"/>
    <w:rsid w:val="002124C2"/>
    <w:rsid w:val="00214947"/>
    <w:rsid w:val="00215B47"/>
    <w:rsid w:val="00221136"/>
    <w:rsid w:val="00221420"/>
    <w:rsid w:val="00221F5D"/>
    <w:rsid w:val="002224BF"/>
    <w:rsid w:val="0023034D"/>
    <w:rsid w:val="00231297"/>
    <w:rsid w:val="00231776"/>
    <w:rsid w:val="002343AD"/>
    <w:rsid w:val="00235DF1"/>
    <w:rsid w:val="00236209"/>
    <w:rsid w:val="002364A8"/>
    <w:rsid w:val="00236922"/>
    <w:rsid w:val="00236FFD"/>
    <w:rsid w:val="00237F17"/>
    <w:rsid w:val="00240B59"/>
    <w:rsid w:val="00241286"/>
    <w:rsid w:val="002414EB"/>
    <w:rsid w:val="00243A3C"/>
    <w:rsid w:val="00244E45"/>
    <w:rsid w:val="002473F2"/>
    <w:rsid w:val="00247550"/>
    <w:rsid w:val="00247D15"/>
    <w:rsid w:val="00247E1C"/>
    <w:rsid w:val="0025481C"/>
    <w:rsid w:val="00255D51"/>
    <w:rsid w:val="00261329"/>
    <w:rsid w:val="00261380"/>
    <w:rsid w:val="0026158F"/>
    <w:rsid w:val="00262213"/>
    <w:rsid w:val="00262B14"/>
    <w:rsid w:val="00262F38"/>
    <w:rsid w:val="00263219"/>
    <w:rsid w:val="00263B52"/>
    <w:rsid w:val="00264010"/>
    <w:rsid w:val="0026446A"/>
    <w:rsid w:val="0026614F"/>
    <w:rsid w:val="002666DD"/>
    <w:rsid w:val="002676AA"/>
    <w:rsid w:val="0027063E"/>
    <w:rsid w:val="0027109D"/>
    <w:rsid w:val="002739D0"/>
    <w:rsid w:val="002769F8"/>
    <w:rsid w:val="00280839"/>
    <w:rsid w:val="002811B8"/>
    <w:rsid w:val="00281CCD"/>
    <w:rsid w:val="00282DA1"/>
    <w:rsid w:val="00283BF5"/>
    <w:rsid w:val="00283D09"/>
    <w:rsid w:val="00284D2A"/>
    <w:rsid w:val="0028528F"/>
    <w:rsid w:val="002869BB"/>
    <w:rsid w:val="002869EC"/>
    <w:rsid w:val="00290F27"/>
    <w:rsid w:val="0029177D"/>
    <w:rsid w:val="00292359"/>
    <w:rsid w:val="002937DA"/>
    <w:rsid w:val="00294578"/>
    <w:rsid w:val="00294851"/>
    <w:rsid w:val="002958B8"/>
    <w:rsid w:val="0029667B"/>
    <w:rsid w:val="00297208"/>
    <w:rsid w:val="00297D72"/>
    <w:rsid w:val="002A06AF"/>
    <w:rsid w:val="002A1128"/>
    <w:rsid w:val="002A13F2"/>
    <w:rsid w:val="002A14F1"/>
    <w:rsid w:val="002A1D4E"/>
    <w:rsid w:val="002A56F2"/>
    <w:rsid w:val="002A5B94"/>
    <w:rsid w:val="002A7B98"/>
    <w:rsid w:val="002B15C7"/>
    <w:rsid w:val="002B2EA4"/>
    <w:rsid w:val="002B322D"/>
    <w:rsid w:val="002B42D5"/>
    <w:rsid w:val="002B43B9"/>
    <w:rsid w:val="002B45C0"/>
    <w:rsid w:val="002B69C9"/>
    <w:rsid w:val="002B7966"/>
    <w:rsid w:val="002C0F96"/>
    <w:rsid w:val="002C1837"/>
    <w:rsid w:val="002C343E"/>
    <w:rsid w:val="002C345A"/>
    <w:rsid w:val="002C3FE3"/>
    <w:rsid w:val="002C47A3"/>
    <w:rsid w:val="002C47DB"/>
    <w:rsid w:val="002C7DB5"/>
    <w:rsid w:val="002D0720"/>
    <w:rsid w:val="002D3A85"/>
    <w:rsid w:val="002E00B2"/>
    <w:rsid w:val="002E0D7A"/>
    <w:rsid w:val="002E13DF"/>
    <w:rsid w:val="002E1594"/>
    <w:rsid w:val="002E3D4D"/>
    <w:rsid w:val="002E45C0"/>
    <w:rsid w:val="002E4CFF"/>
    <w:rsid w:val="002E5A76"/>
    <w:rsid w:val="002E5E27"/>
    <w:rsid w:val="002E61DF"/>
    <w:rsid w:val="002E7A9D"/>
    <w:rsid w:val="002F020D"/>
    <w:rsid w:val="002F239B"/>
    <w:rsid w:val="002F4A39"/>
    <w:rsid w:val="00300035"/>
    <w:rsid w:val="00300966"/>
    <w:rsid w:val="00301939"/>
    <w:rsid w:val="00304A5D"/>
    <w:rsid w:val="0030517D"/>
    <w:rsid w:val="003073DF"/>
    <w:rsid w:val="00307901"/>
    <w:rsid w:val="00310E68"/>
    <w:rsid w:val="0031111A"/>
    <w:rsid w:val="00311742"/>
    <w:rsid w:val="00312E61"/>
    <w:rsid w:val="0031390D"/>
    <w:rsid w:val="00314051"/>
    <w:rsid w:val="0031743B"/>
    <w:rsid w:val="00320827"/>
    <w:rsid w:val="00324D8D"/>
    <w:rsid w:val="00325569"/>
    <w:rsid w:val="00325B81"/>
    <w:rsid w:val="0032762E"/>
    <w:rsid w:val="003319A1"/>
    <w:rsid w:val="00336F47"/>
    <w:rsid w:val="003370FA"/>
    <w:rsid w:val="00337770"/>
    <w:rsid w:val="003379E5"/>
    <w:rsid w:val="003440F0"/>
    <w:rsid w:val="003444FF"/>
    <w:rsid w:val="00344656"/>
    <w:rsid w:val="0034480B"/>
    <w:rsid w:val="00346055"/>
    <w:rsid w:val="00347E2D"/>
    <w:rsid w:val="00350520"/>
    <w:rsid w:val="00351366"/>
    <w:rsid w:val="00352366"/>
    <w:rsid w:val="00352B73"/>
    <w:rsid w:val="003536D2"/>
    <w:rsid w:val="00354963"/>
    <w:rsid w:val="00356222"/>
    <w:rsid w:val="00356382"/>
    <w:rsid w:val="0035638E"/>
    <w:rsid w:val="00356F8D"/>
    <w:rsid w:val="00357B2B"/>
    <w:rsid w:val="00363B35"/>
    <w:rsid w:val="00364307"/>
    <w:rsid w:val="00366163"/>
    <w:rsid w:val="003668B7"/>
    <w:rsid w:val="00366DED"/>
    <w:rsid w:val="00370D82"/>
    <w:rsid w:val="00371A03"/>
    <w:rsid w:val="00372BEA"/>
    <w:rsid w:val="003730D6"/>
    <w:rsid w:val="00373403"/>
    <w:rsid w:val="00373F65"/>
    <w:rsid w:val="00375767"/>
    <w:rsid w:val="00375BEA"/>
    <w:rsid w:val="00375DE6"/>
    <w:rsid w:val="00377152"/>
    <w:rsid w:val="0038042B"/>
    <w:rsid w:val="00386577"/>
    <w:rsid w:val="0038726F"/>
    <w:rsid w:val="00390BE4"/>
    <w:rsid w:val="00391C16"/>
    <w:rsid w:val="00391EF8"/>
    <w:rsid w:val="00392302"/>
    <w:rsid w:val="00393BAA"/>
    <w:rsid w:val="00396D87"/>
    <w:rsid w:val="003A4FAD"/>
    <w:rsid w:val="003A5BD5"/>
    <w:rsid w:val="003A5E05"/>
    <w:rsid w:val="003A7776"/>
    <w:rsid w:val="003B2219"/>
    <w:rsid w:val="003B26AF"/>
    <w:rsid w:val="003B6944"/>
    <w:rsid w:val="003B7882"/>
    <w:rsid w:val="003C04F3"/>
    <w:rsid w:val="003C115F"/>
    <w:rsid w:val="003C2153"/>
    <w:rsid w:val="003C25C5"/>
    <w:rsid w:val="003C3D0B"/>
    <w:rsid w:val="003C4123"/>
    <w:rsid w:val="003C6D5D"/>
    <w:rsid w:val="003D1228"/>
    <w:rsid w:val="003D206F"/>
    <w:rsid w:val="003D20F1"/>
    <w:rsid w:val="003D3891"/>
    <w:rsid w:val="003D6849"/>
    <w:rsid w:val="003D7941"/>
    <w:rsid w:val="003D7B3A"/>
    <w:rsid w:val="003D7D99"/>
    <w:rsid w:val="003E0D32"/>
    <w:rsid w:val="003E13D6"/>
    <w:rsid w:val="003E25C1"/>
    <w:rsid w:val="003E2F9F"/>
    <w:rsid w:val="003E41CF"/>
    <w:rsid w:val="003E4E56"/>
    <w:rsid w:val="003E5CE1"/>
    <w:rsid w:val="003E5EA1"/>
    <w:rsid w:val="003E62FA"/>
    <w:rsid w:val="003F1791"/>
    <w:rsid w:val="003F20CB"/>
    <w:rsid w:val="003F3803"/>
    <w:rsid w:val="003F498A"/>
    <w:rsid w:val="003F7387"/>
    <w:rsid w:val="0040245C"/>
    <w:rsid w:val="0040331E"/>
    <w:rsid w:val="00403D0A"/>
    <w:rsid w:val="00405258"/>
    <w:rsid w:val="0041075D"/>
    <w:rsid w:val="00410ACC"/>
    <w:rsid w:val="00412046"/>
    <w:rsid w:val="004123A4"/>
    <w:rsid w:val="0041290C"/>
    <w:rsid w:val="004154DA"/>
    <w:rsid w:val="00416CE1"/>
    <w:rsid w:val="00420A81"/>
    <w:rsid w:val="00421299"/>
    <w:rsid w:val="0042162D"/>
    <w:rsid w:val="00422570"/>
    <w:rsid w:val="0042354C"/>
    <w:rsid w:val="004252A5"/>
    <w:rsid w:val="00425D07"/>
    <w:rsid w:val="0042615F"/>
    <w:rsid w:val="00426EFB"/>
    <w:rsid w:val="0043274B"/>
    <w:rsid w:val="00432A3E"/>
    <w:rsid w:val="00435BA7"/>
    <w:rsid w:val="0043618B"/>
    <w:rsid w:val="004420CD"/>
    <w:rsid w:val="0044231D"/>
    <w:rsid w:val="00443BB6"/>
    <w:rsid w:val="00443F79"/>
    <w:rsid w:val="004442DD"/>
    <w:rsid w:val="004449B9"/>
    <w:rsid w:val="00446E8E"/>
    <w:rsid w:val="0045014D"/>
    <w:rsid w:val="004502E0"/>
    <w:rsid w:val="00452F4E"/>
    <w:rsid w:val="00453625"/>
    <w:rsid w:val="0045386C"/>
    <w:rsid w:val="004554A1"/>
    <w:rsid w:val="00455F64"/>
    <w:rsid w:val="00457C37"/>
    <w:rsid w:val="00460233"/>
    <w:rsid w:val="00460709"/>
    <w:rsid w:val="00461008"/>
    <w:rsid w:val="00462841"/>
    <w:rsid w:val="00463E8D"/>
    <w:rsid w:val="0046478D"/>
    <w:rsid w:val="004665C9"/>
    <w:rsid w:val="004675D9"/>
    <w:rsid w:val="00471C64"/>
    <w:rsid w:val="0047235A"/>
    <w:rsid w:val="004748BC"/>
    <w:rsid w:val="0047509B"/>
    <w:rsid w:val="00475BA7"/>
    <w:rsid w:val="0047633E"/>
    <w:rsid w:val="00477B3E"/>
    <w:rsid w:val="00477C11"/>
    <w:rsid w:val="0048041B"/>
    <w:rsid w:val="00481FD9"/>
    <w:rsid w:val="00484458"/>
    <w:rsid w:val="0048450F"/>
    <w:rsid w:val="00484AA7"/>
    <w:rsid w:val="004850B7"/>
    <w:rsid w:val="0049053E"/>
    <w:rsid w:val="004916BB"/>
    <w:rsid w:val="00494357"/>
    <w:rsid w:val="00494E67"/>
    <w:rsid w:val="00494F04"/>
    <w:rsid w:val="00497B9F"/>
    <w:rsid w:val="004A12C7"/>
    <w:rsid w:val="004A132E"/>
    <w:rsid w:val="004A3E03"/>
    <w:rsid w:val="004A5308"/>
    <w:rsid w:val="004A668C"/>
    <w:rsid w:val="004A699F"/>
    <w:rsid w:val="004A6E9D"/>
    <w:rsid w:val="004A7E01"/>
    <w:rsid w:val="004B0F22"/>
    <w:rsid w:val="004B1472"/>
    <w:rsid w:val="004B4E11"/>
    <w:rsid w:val="004B516C"/>
    <w:rsid w:val="004B5408"/>
    <w:rsid w:val="004B5999"/>
    <w:rsid w:val="004B659C"/>
    <w:rsid w:val="004B72BC"/>
    <w:rsid w:val="004C000E"/>
    <w:rsid w:val="004C2F23"/>
    <w:rsid w:val="004C3E8D"/>
    <w:rsid w:val="004C48DF"/>
    <w:rsid w:val="004D0808"/>
    <w:rsid w:val="004D26C1"/>
    <w:rsid w:val="004D2D02"/>
    <w:rsid w:val="004D486A"/>
    <w:rsid w:val="004D4D20"/>
    <w:rsid w:val="004D5C21"/>
    <w:rsid w:val="004D7B19"/>
    <w:rsid w:val="004E0BB4"/>
    <w:rsid w:val="004E12A1"/>
    <w:rsid w:val="004E1608"/>
    <w:rsid w:val="004E3FF7"/>
    <w:rsid w:val="004E5246"/>
    <w:rsid w:val="004E5D20"/>
    <w:rsid w:val="004F2EF5"/>
    <w:rsid w:val="004F7429"/>
    <w:rsid w:val="004F7B6C"/>
    <w:rsid w:val="0050165D"/>
    <w:rsid w:val="005024CC"/>
    <w:rsid w:val="00502969"/>
    <w:rsid w:val="005038B7"/>
    <w:rsid w:val="0050446A"/>
    <w:rsid w:val="0050560E"/>
    <w:rsid w:val="005056FF"/>
    <w:rsid w:val="0051400C"/>
    <w:rsid w:val="00516502"/>
    <w:rsid w:val="0051711D"/>
    <w:rsid w:val="005229B2"/>
    <w:rsid w:val="0052584D"/>
    <w:rsid w:val="00525ADA"/>
    <w:rsid w:val="00526ECC"/>
    <w:rsid w:val="0052748B"/>
    <w:rsid w:val="00527CB1"/>
    <w:rsid w:val="0053066D"/>
    <w:rsid w:val="0053178F"/>
    <w:rsid w:val="00533ED3"/>
    <w:rsid w:val="00535E15"/>
    <w:rsid w:val="00537E57"/>
    <w:rsid w:val="00540319"/>
    <w:rsid w:val="005405D8"/>
    <w:rsid w:val="00540E32"/>
    <w:rsid w:val="00541093"/>
    <w:rsid w:val="005430A3"/>
    <w:rsid w:val="00543398"/>
    <w:rsid w:val="00543943"/>
    <w:rsid w:val="00543F24"/>
    <w:rsid w:val="00543F59"/>
    <w:rsid w:val="00545781"/>
    <w:rsid w:val="00547187"/>
    <w:rsid w:val="0054769E"/>
    <w:rsid w:val="00551120"/>
    <w:rsid w:val="0055243F"/>
    <w:rsid w:val="00552A4A"/>
    <w:rsid w:val="0055363F"/>
    <w:rsid w:val="00553758"/>
    <w:rsid w:val="00554269"/>
    <w:rsid w:val="00555804"/>
    <w:rsid w:val="0055747E"/>
    <w:rsid w:val="005575BC"/>
    <w:rsid w:val="00557D46"/>
    <w:rsid w:val="00560E94"/>
    <w:rsid w:val="005643EE"/>
    <w:rsid w:val="005655F7"/>
    <w:rsid w:val="005671D3"/>
    <w:rsid w:val="0057027A"/>
    <w:rsid w:val="0057292C"/>
    <w:rsid w:val="005738A1"/>
    <w:rsid w:val="00573D01"/>
    <w:rsid w:val="0057417A"/>
    <w:rsid w:val="005741F7"/>
    <w:rsid w:val="00575848"/>
    <w:rsid w:val="00575891"/>
    <w:rsid w:val="0057626A"/>
    <w:rsid w:val="00577BAC"/>
    <w:rsid w:val="00580777"/>
    <w:rsid w:val="00583CA8"/>
    <w:rsid w:val="00584319"/>
    <w:rsid w:val="00587BF5"/>
    <w:rsid w:val="005910F0"/>
    <w:rsid w:val="00592605"/>
    <w:rsid w:val="0059333D"/>
    <w:rsid w:val="005936C4"/>
    <w:rsid w:val="00593C60"/>
    <w:rsid w:val="00595936"/>
    <w:rsid w:val="00596E1C"/>
    <w:rsid w:val="005973C3"/>
    <w:rsid w:val="00597E8B"/>
    <w:rsid w:val="005A58DE"/>
    <w:rsid w:val="005A5B9C"/>
    <w:rsid w:val="005A5F12"/>
    <w:rsid w:val="005A6A8A"/>
    <w:rsid w:val="005A6B83"/>
    <w:rsid w:val="005B00FF"/>
    <w:rsid w:val="005B1446"/>
    <w:rsid w:val="005B2342"/>
    <w:rsid w:val="005B2B33"/>
    <w:rsid w:val="005B5C86"/>
    <w:rsid w:val="005B783D"/>
    <w:rsid w:val="005C012F"/>
    <w:rsid w:val="005C1080"/>
    <w:rsid w:val="005C3D74"/>
    <w:rsid w:val="005C47B6"/>
    <w:rsid w:val="005C77BF"/>
    <w:rsid w:val="005D22AC"/>
    <w:rsid w:val="005D2F0D"/>
    <w:rsid w:val="005D318E"/>
    <w:rsid w:val="005D4108"/>
    <w:rsid w:val="005D4DDE"/>
    <w:rsid w:val="005D610A"/>
    <w:rsid w:val="005D63D2"/>
    <w:rsid w:val="005D6D6F"/>
    <w:rsid w:val="005D6E4F"/>
    <w:rsid w:val="005D725F"/>
    <w:rsid w:val="005E1B03"/>
    <w:rsid w:val="005E4512"/>
    <w:rsid w:val="005E532F"/>
    <w:rsid w:val="005E6253"/>
    <w:rsid w:val="005E782B"/>
    <w:rsid w:val="005F0E41"/>
    <w:rsid w:val="005F5A3D"/>
    <w:rsid w:val="005F7000"/>
    <w:rsid w:val="006007EC"/>
    <w:rsid w:val="006021B5"/>
    <w:rsid w:val="0060399F"/>
    <w:rsid w:val="00604E85"/>
    <w:rsid w:val="0060646E"/>
    <w:rsid w:val="006077DF"/>
    <w:rsid w:val="0061060E"/>
    <w:rsid w:val="00610976"/>
    <w:rsid w:val="0061130F"/>
    <w:rsid w:val="0061282D"/>
    <w:rsid w:val="00614400"/>
    <w:rsid w:val="00615370"/>
    <w:rsid w:val="00616032"/>
    <w:rsid w:val="006169D4"/>
    <w:rsid w:val="0061701B"/>
    <w:rsid w:val="0062042A"/>
    <w:rsid w:val="0062265A"/>
    <w:rsid w:val="00623052"/>
    <w:rsid w:val="006237A1"/>
    <w:rsid w:val="00623BEA"/>
    <w:rsid w:val="006242B0"/>
    <w:rsid w:val="00624E1B"/>
    <w:rsid w:val="006321DA"/>
    <w:rsid w:val="006333C7"/>
    <w:rsid w:val="00633A4D"/>
    <w:rsid w:val="0063462C"/>
    <w:rsid w:val="00635A7B"/>
    <w:rsid w:val="0063795B"/>
    <w:rsid w:val="006410F0"/>
    <w:rsid w:val="00641D8A"/>
    <w:rsid w:val="00642155"/>
    <w:rsid w:val="006426BE"/>
    <w:rsid w:val="006444C4"/>
    <w:rsid w:val="006455BF"/>
    <w:rsid w:val="00646D97"/>
    <w:rsid w:val="00646F44"/>
    <w:rsid w:val="00647CE1"/>
    <w:rsid w:val="00650678"/>
    <w:rsid w:val="00650B55"/>
    <w:rsid w:val="00650C5A"/>
    <w:rsid w:val="00650FBA"/>
    <w:rsid w:val="00651E4A"/>
    <w:rsid w:val="00655896"/>
    <w:rsid w:val="006610EB"/>
    <w:rsid w:val="006619FB"/>
    <w:rsid w:val="00661FD9"/>
    <w:rsid w:val="00663CD9"/>
    <w:rsid w:val="00664EE2"/>
    <w:rsid w:val="00665757"/>
    <w:rsid w:val="00665A39"/>
    <w:rsid w:val="006671D8"/>
    <w:rsid w:val="006715AD"/>
    <w:rsid w:val="00672318"/>
    <w:rsid w:val="0067313C"/>
    <w:rsid w:val="00673795"/>
    <w:rsid w:val="00673ECD"/>
    <w:rsid w:val="00673ED9"/>
    <w:rsid w:val="00673EE8"/>
    <w:rsid w:val="00673F95"/>
    <w:rsid w:val="006744FF"/>
    <w:rsid w:val="00684041"/>
    <w:rsid w:val="006862E5"/>
    <w:rsid w:val="0068739E"/>
    <w:rsid w:val="00687B59"/>
    <w:rsid w:val="006928BE"/>
    <w:rsid w:val="006934DF"/>
    <w:rsid w:val="006935AF"/>
    <w:rsid w:val="0069528E"/>
    <w:rsid w:val="00695320"/>
    <w:rsid w:val="00696A30"/>
    <w:rsid w:val="00697118"/>
    <w:rsid w:val="00697B9F"/>
    <w:rsid w:val="006A0BE6"/>
    <w:rsid w:val="006A0C33"/>
    <w:rsid w:val="006A10C9"/>
    <w:rsid w:val="006A4F81"/>
    <w:rsid w:val="006A58AB"/>
    <w:rsid w:val="006A6ACF"/>
    <w:rsid w:val="006A73C8"/>
    <w:rsid w:val="006A7C2D"/>
    <w:rsid w:val="006B213C"/>
    <w:rsid w:val="006B263B"/>
    <w:rsid w:val="006B328D"/>
    <w:rsid w:val="006B4FF2"/>
    <w:rsid w:val="006B51F7"/>
    <w:rsid w:val="006B545C"/>
    <w:rsid w:val="006C109D"/>
    <w:rsid w:val="006C1B18"/>
    <w:rsid w:val="006C5050"/>
    <w:rsid w:val="006C5BAF"/>
    <w:rsid w:val="006C60C9"/>
    <w:rsid w:val="006C631D"/>
    <w:rsid w:val="006C7F2B"/>
    <w:rsid w:val="006D046F"/>
    <w:rsid w:val="006D0513"/>
    <w:rsid w:val="006D3941"/>
    <w:rsid w:val="006D4980"/>
    <w:rsid w:val="006D4DD1"/>
    <w:rsid w:val="006D7464"/>
    <w:rsid w:val="006D7757"/>
    <w:rsid w:val="006D786D"/>
    <w:rsid w:val="006E216F"/>
    <w:rsid w:val="006E2404"/>
    <w:rsid w:val="006E2577"/>
    <w:rsid w:val="006E329E"/>
    <w:rsid w:val="006E41FD"/>
    <w:rsid w:val="006E44CB"/>
    <w:rsid w:val="006E5325"/>
    <w:rsid w:val="006E68E2"/>
    <w:rsid w:val="006E6B76"/>
    <w:rsid w:val="006E7104"/>
    <w:rsid w:val="006F2E9E"/>
    <w:rsid w:val="006F3AC0"/>
    <w:rsid w:val="006F4225"/>
    <w:rsid w:val="006F7049"/>
    <w:rsid w:val="006F7637"/>
    <w:rsid w:val="006F7FE3"/>
    <w:rsid w:val="00700044"/>
    <w:rsid w:val="00700874"/>
    <w:rsid w:val="00700CA4"/>
    <w:rsid w:val="007012C3"/>
    <w:rsid w:val="00703CFC"/>
    <w:rsid w:val="00706534"/>
    <w:rsid w:val="00707B7A"/>
    <w:rsid w:val="00710264"/>
    <w:rsid w:val="0071054B"/>
    <w:rsid w:val="0071187D"/>
    <w:rsid w:val="00712881"/>
    <w:rsid w:val="00713BF6"/>
    <w:rsid w:val="00713C19"/>
    <w:rsid w:val="00714149"/>
    <w:rsid w:val="0071499D"/>
    <w:rsid w:val="00715851"/>
    <w:rsid w:val="007163F1"/>
    <w:rsid w:val="00716958"/>
    <w:rsid w:val="007214B3"/>
    <w:rsid w:val="00723AF3"/>
    <w:rsid w:val="0073071B"/>
    <w:rsid w:val="00731572"/>
    <w:rsid w:val="00731D4C"/>
    <w:rsid w:val="00731FA0"/>
    <w:rsid w:val="00732ABB"/>
    <w:rsid w:val="00735503"/>
    <w:rsid w:val="00737051"/>
    <w:rsid w:val="00737193"/>
    <w:rsid w:val="007409AA"/>
    <w:rsid w:val="007413AB"/>
    <w:rsid w:val="0074270C"/>
    <w:rsid w:val="0074272A"/>
    <w:rsid w:val="00743BFE"/>
    <w:rsid w:val="00744C2D"/>
    <w:rsid w:val="0074501F"/>
    <w:rsid w:val="0074587E"/>
    <w:rsid w:val="00745CDB"/>
    <w:rsid w:val="00746090"/>
    <w:rsid w:val="00746C80"/>
    <w:rsid w:val="00746F5E"/>
    <w:rsid w:val="00747A29"/>
    <w:rsid w:val="00747E99"/>
    <w:rsid w:val="0075088B"/>
    <w:rsid w:val="00751701"/>
    <w:rsid w:val="00751D77"/>
    <w:rsid w:val="007524AE"/>
    <w:rsid w:val="007547A8"/>
    <w:rsid w:val="00756AA0"/>
    <w:rsid w:val="00756DA4"/>
    <w:rsid w:val="00757AA4"/>
    <w:rsid w:val="00761919"/>
    <w:rsid w:val="00762028"/>
    <w:rsid w:val="00770563"/>
    <w:rsid w:val="00771C3A"/>
    <w:rsid w:val="00772628"/>
    <w:rsid w:val="00772EB3"/>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5655"/>
    <w:rsid w:val="0078651F"/>
    <w:rsid w:val="00787B69"/>
    <w:rsid w:val="00790DB4"/>
    <w:rsid w:val="00791980"/>
    <w:rsid w:val="00791A67"/>
    <w:rsid w:val="007932AA"/>
    <w:rsid w:val="00795593"/>
    <w:rsid w:val="007A130E"/>
    <w:rsid w:val="007A13AF"/>
    <w:rsid w:val="007A2E57"/>
    <w:rsid w:val="007A351E"/>
    <w:rsid w:val="007A3B95"/>
    <w:rsid w:val="007A4241"/>
    <w:rsid w:val="007A6584"/>
    <w:rsid w:val="007B32AE"/>
    <w:rsid w:val="007B5AEF"/>
    <w:rsid w:val="007B5E1A"/>
    <w:rsid w:val="007B6B99"/>
    <w:rsid w:val="007B6C00"/>
    <w:rsid w:val="007B78C5"/>
    <w:rsid w:val="007B7AE0"/>
    <w:rsid w:val="007B7C96"/>
    <w:rsid w:val="007C0592"/>
    <w:rsid w:val="007C1712"/>
    <w:rsid w:val="007C2732"/>
    <w:rsid w:val="007C276B"/>
    <w:rsid w:val="007C460E"/>
    <w:rsid w:val="007C7107"/>
    <w:rsid w:val="007C79B9"/>
    <w:rsid w:val="007D1342"/>
    <w:rsid w:val="007D1689"/>
    <w:rsid w:val="007D16B9"/>
    <w:rsid w:val="007D174F"/>
    <w:rsid w:val="007D3482"/>
    <w:rsid w:val="007D36B3"/>
    <w:rsid w:val="007D3B79"/>
    <w:rsid w:val="007D3EDD"/>
    <w:rsid w:val="007D6AB7"/>
    <w:rsid w:val="007E0858"/>
    <w:rsid w:val="007E208A"/>
    <w:rsid w:val="007E2CEC"/>
    <w:rsid w:val="007E32CE"/>
    <w:rsid w:val="007E5E15"/>
    <w:rsid w:val="007E7820"/>
    <w:rsid w:val="007F07C8"/>
    <w:rsid w:val="007F233B"/>
    <w:rsid w:val="007F418F"/>
    <w:rsid w:val="007F4654"/>
    <w:rsid w:val="007F53F9"/>
    <w:rsid w:val="007F6A5F"/>
    <w:rsid w:val="007F7DBB"/>
    <w:rsid w:val="0080210F"/>
    <w:rsid w:val="00803660"/>
    <w:rsid w:val="008056DE"/>
    <w:rsid w:val="00805F42"/>
    <w:rsid w:val="008065E7"/>
    <w:rsid w:val="008069D9"/>
    <w:rsid w:val="008071DB"/>
    <w:rsid w:val="00807375"/>
    <w:rsid w:val="00807592"/>
    <w:rsid w:val="008131B5"/>
    <w:rsid w:val="00821824"/>
    <w:rsid w:val="00821DEC"/>
    <w:rsid w:val="008220A7"/>
    <w:rsid w:val="0082262A"/>
    <w:rsid w:val="00822843"/>
    <w:rsid w:val="00822A09"/>
    <w:rsid w:val="00822B90"/>
    <w:rsid w:val="0082341F"/>
    <w:rsid w:val="008255C0"/>
    <w:rsid w:val="008279BB"/>
    <w:rsid w:val="00830E22"/>
    <w:rsid w:val="00831F7E"/>
    <w:rsid w:val="00832B58"/>
    <w:rsid w:val="00835F43"/>
    <w:rsid w:val="0083678B"/>
    <w:rsid w:val="008374E6"/>
    <w:rsid w:val="00840941"/>
    <w:rsid w:val="00840EC9"/>
    <w:rsid w:val="0084216C"/>
    <w:rsid w:val="00842F29"/>
    <w:rsid w:val="00845386"/>
    <w:rsid w:val="00845BAA"/>
    <w:rsid w:val="00845D92"/>
    <w:rsid w:val="00850039"/>
    <w:rsid w:val="00850829"/>
    <w:rsid w:val="00850CDA"/>
    <w:rsid w:val="008556BE"/>
    <w:rsid w:val="00855F22"/>
    <w:rsid w:val="0086090D"/>
    <w:rsid w:val="008610C5"/>
    <w:rsid w:val="00861769"/>
    <w:rsid w:val="00863529"/>
    <w:rsid w:val="00865428"/>
    <w:rsid w:val="0086686B"/>
    <w:rsid w:val="00866A2F"/>
    <w:rsid w:val="00866AD3"/>
    <w:rsid w:val="00871638"/>
    <w:rsid w:val="008718E5"/>
    <w:rsid w:val="008735FB"/>
    <w:rsid w:val="00873786"/>
    <w:rsid w:val="00873BFD"/>
    <w:rsid w:val="00873FE6"/>
    <w:rsid w:val="00876083"/>
    <w:rsid w:val="00876DD4"/>
    <w:rsid w:val="008777E2"/>
    <w:rsid w:val="00877B6F"/>
    <w:rsid w:val="00877E2F"/>
    <w:rsid w:val="00883033"/>
    <w:rsid w:val="008836E2"/>
    <w:rsid w:val="00885D47"/>
    <w:rsid w:val="00886F2D"/>
    <w:rsid w:val="00890638"/>
    <w:rsid w:val="008910FB"/>
    <w:rsid w:val="00892374"/>
    <w:rsid w:val="00892925"/>
    <w:rsid w:val="00892E75"/>
    <w:rsid w:val="00895998"/>
    <w:rsid w:val="00896206"/>
    <w:rsid w:val="008967B0"/>
    <w:rsid w:val="008A0164"/>
    <w:rsid w:val="008A1165"/>
    <w:rsid w:val="008A203F"/>
    <w:rsid w:val="008A5646"/>
    <w:rsid w:val="008A6E2C"/>
    <w:rsid w:val="008B3979"/>
    <w:rsid w:val="008B4E58"/>
    <w:rsid w:val="008B57CF"/>
    <w:rsid w:val="008B71AF"/>
    <w:rsid w:val="008B77B6"/>
    <w:rsid w:val="008C0B47"/>
    <w:rsid w:val="008C27B2"/>
    <w:rsid w:val="008C3E90"/>
    <w:rsid w:val="008C5198"/>
    <w:rsid w:val="008C6779"/>
    <w:rsid w:val="008C7793"/>
    <w:rsid w:val="008C77E1"/>
    <w:rsid w:val="008D12BA"/>
    <w:rsid w:val="008D14F0"/>
    <w:rsid w:val="008D2DE5"/>
    <w:rsid w:val="008D497A"/>
    <w:rsid w:val="008D4DFE"/>
    <w:rsid w:val="008D5DF0"/>
    <w:rsid w:val="008D6E17"/>
    <w:rsid w:val="008E0786"/>
    <w:rsid w:val="008E20BA"/>
    <w:rsid w:val="008E23A5"/>
    <w:rsid w:val="008E2AC3"/>
    <w:rsid w:val="008E2B0B"/>
    <w:rsid w:val="008E3D1E"/>
    <w:rsid w:val="008E41F2"/>
    <w:rsid w:val="008E5301"/>
    <w:rsid w:val="008E5377"/>
    <w:rsid w:val="008E5764"/>
    <w:rsid w:val="008E5F7C"/>
    <w:rsid w:val="008E66BC"/>
    <w:rsid w:val="008F1EF2"/>
    <w:rsid w:val="008F3ED5"/>
    <w:rsid w:val="008F57AC"/>
    <w:rsid w:val="008F75CD"/>
    <w:rsid w:val="00900E07"/>
    <w:rsid w:val="00900E57"/>
    <w:rsid w:val="00904C4B"/>
    <w:rsid w:val="00905938"/>
    <w:rsid w:val="0091399C"/>
    <w:rsid w:val="009157C9"/>
    <w:rsid w:val="009158B4"/>
    <w:rsid w:val="009160DA"/>
    <w:rsid w:val="00917B87"/>
    <w:rsid w:val="00923B20"/>
    <w:rsid w:val="00923CEC"/>
    <w:rsid w:val="0092433A"/>
    <w:rsid w:val="00924C10"/>
    <w:rsid w:val="00925616"/>
    <w:rsid w:val="00932792"/>
    <w:rsid w:val="00932D56"/>
    <w:rsid w:val="009339CF"/>
    <w:rsid w:val="00934847"/>
    <w:rsid w:val="00935836"/>
    <w:rsid w:val="009360A0"/>
    <w:rsid w:val="00936F95"/>
    <w:rsid w:val="00937716"/>
    <w:rsid w:val="009418E4"/>
    <w:rsid w:val="009429FE"/>
    <w:rsid w:val="00942DC6"/>
    <w:rsid w:val="009452D5"/>
    <w:rsid w:val="00946D78"/>
    <w:rsid w:val="00951195"/>
    <w:rsid w:val="0095202A"/>
    <w:rsid w:val="00952B44"/>
    <w:rsid w:val="00953DA4"/>
    <w:rsid w:val="00953FDE"/>
    <w:rsid w:val="00955FC9"/>
    <w:rsid w:val="009563E0"/>
    <w:rsid w:val="00957F5B"/>
    <w:rsid w:val="00960610"/>
    <w:rsid w:val="009615D7"/>
    <w:rsid w:val="00962D88"/>
    <w:rsid w:val="00963A42"/>
    <w:rsid w:val="0096708A"/>
    <w:rsid w:val="00967E42"/>
    <w:rsid w:val="0097145F"/>
    <w:rsid w:val="00971E62"/>
    <w:rsid w:val="00972304"/>
    <w:rsid w:val="009723CA"/>
    <w:rsid w:val="00973E0B"/>
    <w:rsid w:val="0097591F"/>
    <w:rsid w:val="00977766"/>
    <w:rsid w:val="0098052E"/>
    <w:rsid w:val="0098148A"/>
    <w:rsid w:val="009823A5"/>
    <w:rsid w:val="00982723"/>
    <w:rsid w:val="00984682"/>
    <w:rsid w:val="009859EA"/>
    <w:rsid w:val="0098625C"/>
    <w:rsid w:val="0098646A"/>
    <w:rsid w:val="009906B8"/>
    <w:rsid w:val="00990C7C"/>
    <w:rsid w:val="00990E84"/>
    <w:rsid w:val="00991886"/>
    <w:rsid w:val="00993F11"/>
    <w:rsid w:val="00995C9C"/>
    <w:rsid w:val="00997E8F"/>
    <w:rsid w:val="00997FAF"/>
    <w:rsid w:val="009A29A4"/>
    <w:rsid w:val="009A2A57"/>
    <w:rsid w:val="009A3122"/>
    <w:rsid w:val="009A35FD"/>
    <w:rsid w:val="009A55F4"/>
    <w:rsid w:val="009A6A33"/>
    <w:rsid w:val="009A70C7"/>
    <w:rsid w:val="009A7449"/>
    <w:rsid w:val="009B1DD5"/>
    <w:rsid w:val="009B2DCF"/>
    <w:rsid w:val="009B4F9F"/>
    <w:rsid w:val="009B5CB5"/>
    <w:rsid w:val="009C0172"/>
    <w:rsid w:val="009C0218"/>
    <w:rsid w:val="009C0D12"/>
    <w:rsid w:val="009C16BF"/>
    <w:rsid w:val="009C405B"/>
    <w:rsid w:val="009C5DA1"/>
    <w:rsid w:val="009C6309"/>
    <w:rsid w:val="009C6B92"/>
    <w:rsid w:val="009C7FCD"/>
    <w:rsid w:val="009D1156"/>
    <w:rsid w:val="009D295E"/>
    <w:rsid w:val="009D2ED6"/>
    <w:rsid w:val="009D3258"/>
    <w:rsid w:val="009D414D"/>
    <w:rsid w:val="009D622B"/>
    <w:rsid w:val="009E5BFD"/>
    <w:rsid w:val="009E62C1"/>
    <w:rsid w:val="009F09AA"/>
    <w:rsid w:val="009F1DAF"/>
    <w:rsid w:val="009F2FD5"/>
    <w:rsid w:val="009F48EC"/>
    <w:rsid w:val="009F4B81"/>
    <w:rsid w:val="009F6A33"/>
    <w:rsid w:val="009F6DF2"/>
    <w:rsid w:val="009F7BDC"/>
    <w:rsid w:val="00A0256C"/>
    <w:rsid w:val="00A03C5A"/>
    <w:rsid w:val="00A04E88"/>
    <w:rsid w:val="00A05243"/>
    <w:rsid w:val="00A05E47"/>
    <w:rsid w:val="00A06C0F"/>
    <w:rsid w:val="00A0755B"/>
    <w:rsid w:val="00A1006A"/>
    <w:rsid w:val="00A110C5"/>
    <w:rsid w:val="00A11432"/>
    <w:rsid w:val="00A13D6B"/>
    <w:rsid w:val="00A20228"/>
    <w:rsid w:val="00A2199C"/>
    <w:rsid w:val="00A21DA2"/>
    <w:rsid w:val="00A22C2D"/>
    <w:rsid w:val="00A24401"/>
    <w:rsid w:val="00A2718C"/>
    <w:rsid w:val="00A27324"/>
    <w:rsid w:val="00A30E4D"/>
    <w:rsid w:val="00A31FEB"/>
    <w:rsid w:val="00A32B6F"/>
    <w:rsid w:val="00A32F18"/>
    <w:rsid w:val="00A342D6"/>
    <w:rsid w:val="00A351AB"/>
    <w:rsid w:val="00A363E5"/>
    <w:rsid w:val="00A3758B"/>
    <w:rsid w:val="00A376C9"/>
    <w:rsid w:val="00A428F4"/>
    <w:rsid w:val="00A430BA"/>
    <w:rsid w:val="00A4316F"/>
    <w:rsid w:val="00A50277"/>
    <w:rsid w:val="00A506D8"/>
    <w:rsid w:val="00A53116"/>
    <w:rsid w:val="00A53A9B"/>
    <w:rsid w:val="00A53EE2"/>
    <w:rsid w:val="00A557D4"/>
    <w:rsid w:val="00A55B15"/>
    <w:rsid w:val="00A55B44"/>
    <w:rsid w:val="00A56144"/>
    <w:rsid w:val="00A57A02"/>
    <w:rsid w:val="00A6026F"/>
    <w:rsid w:val="00A61A6E"/>
    <w:rsid w:val="00A622C3"/>
    <w:rsid w:val="00A63765"/>
    <w:rsid w:val="00A63FD4"/>
    <w:rsid w:val="00A6665A"/>
    <w:rsid w:val="00A67468"/>
    <w:rsid w:val="00A6775A"/>
    <w:rsid w:val="00A70DBB"/>
    <w:rsid w:val="00A71973"/>
    <w:rsid w:val="00A74114"/>
    <w:rsid w:val="00A74D6F"/>
    <w:rsid w:val="00A7546F"/>
    <w:rsid w:val="00A8071A"/>
    <w:rsid w:val="00A80E8B"/>
    <w:rsid w:val="00A81EF3"/>
    <w:rsid w:val="00A82F2C"/>
    <w:rsid w:val="00A85080"/>
    <w:rsid w:val="00A85EFA"/>
    <w:rsid w:val="00A869AB"/>
    <w:rsid w:val="00A86DE7"/>
    <w:rsid w:val="00A90C71"/>
    <w:rsid w:val="00A93AF8"/>
    <w:rsid w:val="00A93E27"/>
    <w:rsid w:val="00A971DF"/>
    <w:rsid w:val="00AA2EE8"/>
    <w:rsid w:val="00AA38E3"/>
    <w:rsid w:val="00AA4020"/>
    <w:rsid w:val="00AA4FBB"/>
    <w:rsid w:val="00AA6E08"/>
    <w:rsid w:val="00AA7230"/>
    <w:rsid w:val="00AA74E7"/>
    <w:rsid w:val="00AB0292"/>
    <w:rsid w:val="00AB1859"/>
    <w:rsid w:val="00AB249D"/>
    <w:rsid w:val="00AB3CEF"/>
    <w:rsid w:val="00AB6A8D"/>
    <w:rsid w:val="00AB7C89"/>
    <w:rsid w:val="00AC02E7"/>
    <w:rsid w:val="00AC3DB2"/>
    <w:rsid w:val="00AC3F0D"/>
    <w:rsid w:val="00AC474B"/>
    <w:rsid w:val="00AC66FB"/>
    <w:rsid w:val="00AC67F1"/>
    <w:rsid w:val="00AD1C00"/>
    <w:rsid w:val="00AD31E5"/>
    <w:rsid w:val="00AD4C3F"/>
    <w:rsid w:val="00AD5462"/>
    <w:rsid w:val="00AE0580"/>
    <w:rsid w:val="00AE20AC"/>
    <w:rsid w:val="00AE3F1C"/>
    <w:rsid w:val="00AE4B5A"/>
    <w:rsid w:val="00AE6708"/>
    <w:rsid w:val="00AE6877"/>
    <w:rsid w:val="00AE6DAA"/>
    <w:rsid w:val="00AE7F1F"/>
    <w:rsid w:val="00AE7FF7"/>
    <w:rsid w:val="00AF00C7"/>
    <w:rsid w:val="00AF10C4"/>
    <w:rsid w:val="00AF3969"/>
    <w:rsid w:val="00AF3F8B"/>
    <w:rsid w:val="00AF4A17"/>
    <w:rsid w:val="00AF4E0C"/>
    <w:rsid w:val="00AF6391"/>
    <w:rsid w:val="00AF65EE"/>
    <w:rsid w:val="00AF6A3D"/>
    <w:rsid w:val="00B00B9B"/>
    <w:rsid w:val="00B01300"/>
    <w:rsid w:val="00B013C2"/>
    <w:rsid w:val="00B0157D"/>
    <w:rsid w:val="00B03ABE"/>
    <w:rsid w:val="00B051D8"/>
    <w:rsid w:val="00B065C1"/>
    <w:rsid w:val="00B06C3F"/>
    <w:rsid w:val="00B10878"/>
    <w:rsid w:val="00B136B4"/>
    <w:rsid w:val="00B16535"/>
    <w:rsid w:val="00B17CFF"/>
    <w:rsid w:val="00B17FB5"/>
    <w:rsid w:val="00B2090F"/>
    <w:rsid w:val="00B2143A"/>
    <w:rsid w:val="00B21D03"/>
    <w:rsid w:val="00B23989"/>
    <w:rsid w:val="00B23E90"/>
    <w:rsid w:val="00B24068"/>
    <w:rsid w:val="00B243C3"/>
    <w:rsid w:val="00B24CD5"/>
    <w:rsid w:val="00B24D0D"/>
    <w:rsid w:val="00B24D36"/>
    <w:rsid w:val="00B2606E"/>
    <w:rsid w:val="00B26FDF"/>
    <w:rsid w:val="00B27BF4"/>
    <w:rsid w:val="00B305BF"/>
    <w:rsid w:val="00B311CC"/>
    <w:rsid w:val="00B31CA7"/>
    <w:rsid w:val="00B320ED"/>
    <w:rsid w:val="00B32A18"/>
    <w:rsid w:val="00B32C9C"/>
    <w:rsid w:val="00B337F4"/>
    <w:rsid w:val="00B34129"/>
    <w:rsid w:val="00B36572"/>
    <w:rsid w:val="00B36988"/>
    <w:rsid w:val="00B40401"/>
    <w:rsid w:val="00B42947"/>
    <w:rsid w:val="00B42FF2"/>
    <w:rsid w:val="00B43AB4"/>
    <w:rsid w:val="00B44A93"/>
    <w:rsid w:val="00B44BCC"/>
    <w:rsid w:val="00B467E6"/>
    <w:rsid w:val="00B46927"/>
    <w:rsid w:val="00B4739B"/>
    <w:rsid w:val="00B4768F"/>
    <w:rsid w:val="00B516AB"/>
    <w:rsid w:val="00B52DCA"/>
    <w:rsid w:val="00B52EA2"/>
    <w:rsid w:val="00B539EF"/>
    <w:rsid w:val="00B61463"/>
    <w:rsid w:val="00B62189"/>
    <w:rsid w:val="00B64867"/>
    <w:rsid w:val="00B65A61"/>
    <w:rsid w:val="00B65E48"/>
    <w:rsid w:val="00B66F17"/>
    <w:rsid w:val="00B71B1F"/>
    <w:rsid w:val="00B71E99"/>
    <w:rsid w:val="00B727FD"/>
    <w:rsid w:val="00B7317F"/>
    <w:rsid w:val="00B738C4"/>
    <w:rsid w:val="00B739E1"/>
    <w:rsid w:val="00B754CF"/>
    <w:rsid w:val="00B76283"/>
    <w:rsid w:val="00B763AB"/>
    <w:rsid w:val="00B7648C"/>
    <w:rsid w:val="00B773F5"/>
    <w:rsid w:val="00B84235"/>
    <w:rsid w:val="00B842EF"/>
    <w:rsid w:val="00B84383"/>
    <w:rsid w:val="00B84A85"/>
    <w:rsid w:val="00B931B0"/>
    <w:rsid w:val="00B9580A"/>
    <w:rsid w:val="00B97F39"/>
    <w:rsid w:val="00BA0561"/>
    <w:rsid w:val="00BA661D"/>
    <w:rsid w:val="00BB2DCC"/>
    <w:rsid w:val="00BB40D2"/>
    <w:rsid w:val="00BB46EC"/>
    <w:rsid w:val="00BB5A15"/>
    <w:rsid w:val="00BB6815"/>
    <w:rsid w:val="00BC062F"/>
    <w:rsid w:val="00BC1F22"/>
    <w:rsid w:val="00BC2499"/>
    <w:rsid w:val="00BC28DC"/>
    <w:rsid w:val="00BC3489"/>
    <w:rsid w:val="00BC6120"/>
    <w:rsid w:val="00BC68A5"/>
    <w:rsid w:val="00BC6A3F"/>
    <w:rsid w:val="00BC7792"/>
    <w:rsid w:val="00BD5F52"/>
    <w:rsid w:val="00BE0755"/>
    <w:rsid w:val="00BE2A32"/>
    <w:rsid w:val="00BE3253"/>
    <w:rsid w:val="00BE7A03"/>
    <w:rsid w:val="00BF0617"/>
    <w:rsid w:val="00BF0E7C"/>
    <w:rsid w:val="00BF1A8B"/>
    <w:rsid w:val="00BF2403"/>
    <w:rsid w:val="00BF26EF"/>
    <w:rsid w:val="00BF2E78"/>
    <w:rsid w:val="00BF3257"/>
    <w:rsid w:val="00BF498D"/>
    <w:rsid w:val="00BF5599"/>
    <w:rsid w:val="00BF6992"/>
    <w:rsid w:val="00BF6C6A"/>
    <w:rsid w:val="00BF7E21"/>
    <w:rsid w:val="00C0228D"/>
    <w:rsid w:val="00C02660"/>
    <w:rsid w:val="00C04FFC"/>
    <w:rsid w:val="00C10147"/>
    <w:rsid w:val="00C1089E"/>
    <w:rsid w:val="00C109C0"/>
    <w:rsid w:val="00C1287A"/>
    <w:rsid w:val="00C128D6"/>
    <w:rsid w:val="00C130D4"/>
    <w:rsid w:val="00C13580"/>
    <w:rsid w:val="00C13903"/>
    <w:rsid w:val="00C13F32"/>
    <w:rsid w:val="00C14192"/>
    <w:rsid w:val="00C15060"/>
    <w:rsid w:val="00C20BAA"/>
    <w:rsid w:val="00C22332"/>
    <w:rsid w:val="00C23C5C"/>
    <w:rsid w:val="00C26C01"/>
    <w:rsid w:val="00C27A44"/>
    <w:rsid w:val="00C3148D"/>
    <w:rsid w:val="00C31ED4"/>
    <w:rsid w:val="00C323B0"/>
    <w:rsid w:val="00C33B6B"/>
    <w:rsid w:val="00C354CF"/>
    <w:rsid w:val="00C42277"/>
    <w:rsid w:val="00C47FCE"/>
    <w:rsid w:val="00C50435"/>
    <w:rsid w:val="00C53E90"/>
    <w:rsid w:val="00C6154B"/>
    <w:rsid w:val="00C63484"/>
    <w:rsid w:val="00C63492"/>
    <w:rsid w:val="00C6720E"/>
    <w:rsid w:val="00C67DF7"/>
    <w:rsid w:val="00C71822"/>
    <w:rsid w:val="00C7622F"/>
    <w:rsid w:val="00C776F1"/>
    <w:rsid w:val="00C80CD5"/>
    <w:rsid w:val="00C81A7C"/>
    <w:rsid w:val="00C8244D"/>
    <w:rsid w:val="00C83999"/>
    <w:rsid w:val="00C83C59"/>
    <w:rsid w:val="00C847C7"/>
    <w:rsid w:val="00C85CCD"/>
    <w:rsid w:val="00C863A4"/>
    <w:rsid w:val="00C8699E"/>
    <w:rsid w:val="00C871E4"/>
    <w:rsid w:val="00C87554"/>
    <w:rsid w:val="00C91136"/>
    <w:rsid w:val="00C917D5"/>
    <w:rsid w:val="00C924C8"/>
    <w:rsid w:val="00C94D38"/>
    <w:rsid w:val="00C954E3"/>
    <w:rsid w:val="00C957DE"/>
    <w:rsid w:val="00C96D32"/>
    <w:rsid w:val="00C96D35"/>
    <w:rsid w:val="00C9729E"/>
    <w:rsid w:val="00C97B4F"/>
    <w:rsid w:val="00CA3F78"/>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C726E"/>
    <w:rsid w:val="00CD05A0"/>
    <w:rsid w:val="00CD19E1"/>
    <w:rsid w:val="00CD4572"/>
    <w:rsid w:val="00CD6B5E"/>
    <w:rsid w:val="00CD6DED"/>
    <w:rsid w:val="00CD6F73"/>
    <w:rsid w:val="00CE0176"/>
    <w:rsid w:val="00CE078A"/>
    <w:rsid w:val="00CE2D04"/>
    <w:rsid w:val="00CE4EAE"/>
    <w:rsid w:val="00CE54F1"/>
    <w:rsid w:val="00CE61B1"/>
    <w:rsid w:val="00CE6A2A"/>
    <w:rsid w:val="00CF0928"/>
    <w:rsid w:val="00CF1331"/>
    <w:rsid w:val="00CF22C6"/>
    <w:rsid w:val="00CF32D9"/>
    <w:rsid w:val="00CF354E"/>
    <w:rsid w:val="00CF3E61"/>
    <w:rsid w:val="00CF41D0"/>
    <w:rsid w:val="00CF6AD4"/>
    <w:rsid w:val="00D00767"/>
    <w:rsid w:val="00D052FC"/>
    <w:rsid w:val="00D058B1"/>
    <w:rsid w:val="00D05F03"/>
    <w:rsid w:val="00D06C63"/>
    <w:rsid w:val="00D0784C"/>
    <w:rsid w:val="00D07C1E"/>
    <w:rsid w:val="00D07C58"/>
    <w:rsid w:val="00D1103E"/>
    <w:rsid w:val="00D119AA"/>
    <w:rsid w:val="00D129C2"/>
    <w:rsid w:val="00D132F7"/>
    <w:rsid w:val="00D13731"/>
    <w:rsid w:val="00D1397E"/>
    <w:rsid w:val="00D159CB"/>
    <w:rsid w:val="00D16DF7"/>
    <w:rsid w:val="00D17103"/>
    <w:rsid w:val="00D2111F"/>
    <w:rsid w:val="00D22A09"/>
    <w:rsid w:val="00D24612"/>
    <w:rsid w:val="00D24DEB"/>
    <w:rsid w:val="00D25C72"/>
    <w:rsid w:val="00D26272"/>
    <w:rsid w:val="00D26375"/>
    <w:rsid w:val="00D27DB4"/>
    <w:rsid w:val="00D328CE"/>
    <w:rsid w:val="00D32E6F"/>
    <w:rsid w:val="00D33133"/>
    <w:rsid w:val="00D35590"/>
    <w:rsid w:val="00D363EC"/>
    <w:rsid w:val="00D36BE5"/>
    <w:rsid w:val="00D43815"/>
    <w:rsid w:val="00D44485"/>
    <w:rsid w:val="00D50B3E"/>
    <w:rsid w:val="00D518AC"/>
    <w:rsid w:val="00D519D1"/>
    <w:rsid w:val="00D53799"/>
    <w:rsid w:val="00D53914"/>
    <w:rsid w:val="00D53AD8"/>
    <w:rsid w:val="00D54490"/>
    <w:rsid w:val="00D547B4"/>
    <w:rsid w:val="00D568B5"/>
    <w:rsid w:val="00D56E9C"/>
    <w:rsid w:val="00D60FA7"/>
    <w:rsid w:val="00D61044"/>
    <w:rsid w:val="00D63725"/>
    <w:rsid w:val="00D63B3F"/>
    <w:rsid w:val="00D644FF"/>
    <w:rsid w:val="00D65A63"/>
    <w:rsid w:val="00D65F00"/>
    <w:rsid w:val="00D6625E"/>
    <w:rsid w:val="00D66B0C"/>
    <w:rsid w:val="00D67581"/>
    <w:rsid w:val="00D704C9"/>
    <w:rsid w:val="00D710B4"/>
    <w:rsid w:val="00D72ED3"/>
    <w:rsid w:val="00D73341"/>
    <w:rsid w:val="00D740FC"/>
    <w:rsid w:val="00D74616"/>
    <w:rsid w:val="00D74ED3"/>
    <w:rsid w:val="00D77198"/>
    <w:rsid w:val="00D84D5F"/>
    <w:rsid w:val="00D904B1"/>
    <w:rsid w:val="00D91437"/>
    <w:rsid w:val="00D929C7"/>
    <w:rsid w:val="00D92D02"/>
    <w:rsid w:val="00D96A07"/>
    <w:rsid w:val="00D96CC9"/>
    <w:rsid w:val="00D97999"/>
    <w:rsid w:val="00DA11A5"/>
    <w:rsid w:val="00DA4232"/>
    <w:rsid w:val="00DA45AB"/>
    <w:rsid w:val="00DA48D9"/>
    <w:rsid w:val="00DA59D7"/>
    <w:rsid w:val="00DA6388"/>
    <w:rsid w:val="00DA6CF3"/>
    <w:rsid w:val="00DB02ED"/>
    <w:rsid w:val="00DB1044"/>
    <w:rsid w:val="00DB21F3"/>
    <w:rsid w:val="00DB22F0"/>
    <w:rsid w:val="00DB3527"/>
    <w:rsid w:val="00DB45A0"/>
    <w:rsid w:val="00DB477E"/>
    <w:rsid w:val="00DB6F6B"/>
    <w:rsid w:val="00DB6FFC"/>
    <w:rsid w:val="00DC17B8"/>
    <w:rsid w:val="00DC27AC"/>
    <w:rsid w:val="00DC2C29"/>
    <w:rsid w:val="00DC3CBC"/>
    <w:rsid w:val="00DC3D16"/>
    <w:rsid w:val="00DC56DB"/>
    <w:rsid w:val="00DC7582"/>
    <w:rsid w:val="00DC798E"/>
    <w:rsid w:val="00DD0964"/>
    <w:rsid w:val="00DD1CE3"/>
    <w:rsid w:val="00DD2E2C"/>
    <w:rsid w:val="00DD30C2"/>
    <w:rsid w:val="00DD375B"/>
    <w:rsid w:val="00DD4765"/>
    <w:rsid w:val="00DD699A"/>
    <w:rsid w:val="00DE33F0"/>
    <w:rsid w:val="00DE63F1"/>
    <w:rsid w:val="00DE65EE"/>
    <w:rsid w:val="00DF0253"/>
    <w:rsid w:val="00DF07C9"/>
    <w:rsid w:val="00DF165D"/>
    <w:rsid w:val="00DF30E5"/>
    <w:rsid w:val="00DF3135"/>
    <w:rsid w:val="00DF4B03"/>
    <w:rsid w:val="00DF72A4"/>
    <w:rsid w:val="00E0240E"/>
    <w:rsid w:val="00E026BF"/>
    <w:rsid w:val="00E03654"/>
    <w:rsid w:val="00E04CBE"/>
    <w:rsid w:val="00E050B4"/>
    <w:rsid w:val="00E065A2"/>
    <w:rsid w:val="00E06692"/>
    <w:rsid w:val="00E103E7"/>
    <w:rsid w:val="00E10447"/>
    <w:rsid w:val="00E105FF"/>
    <w:rsid w:val="00E10890"/>
    <w:rsid w:val="00E10AC7"/>
    <w:rsid w:val="00E11859"/>
    <w:rsid w:val="00E11A64"/>
    <w:rsid w:val="00E12B71"/>
    <w:rsid w:val="00E147BD"/>
    <w:rsid w:val="00E215D9"/>
    <w:rsid w:val="00E244C4"/>
    <w:rsid w:val="00E246FF"/>
    <w:rsid w:val="00E247C1"/>
    <w:rsid w:val="00E26FFF"/>
    <w:rsid w:val="00E31BF2"/>
    <w:rsid w:val="00E32D5D"/>
    <w:rsid w:val="00E32F27"/>
    <w:rsid w:val="00E34197"/>
    <w:rsid w:val="00E34BA2"/>
    <w:rsid w:val="00E3663A"/>
    <w:rsid w:val="00E36CA6"/>
    <w:rsid w:val="00E3710A"/>
    <w:rsid w:val="00E3766A"/>
    <w:rsid w:val="00E40A38"/>
    <w:rsid w:val="00E40B9E"/>
    <w:rsid w:val="00E40D7C"/>
    <w:rsid w:val="00E4100D"/>
    <w:rsid w:val="00E41868"/>
    <w:rsid w:val="00E423A7"/>
    <w:rsid w:val="00E4337A"/>
    <w:rsid w:val="00E43B70"/>
    <w:rsid w:val="00E43F71"/>
    <w:rsid w:val="00E442FE"/>
    <w:rsid w:val="00E45AF6"/>
    <w:rsid w:val="00E45EC9"/>
    <w:rsid w:val="00E4634F"/>
    <w:rsid w:val="00E46B01"/>
    <w:rsid w:val="00E50AC1"/>
    <w:rsid w:val="00E51B02"/>
    <w:rsid w:val="00E55467"/>
    <w:rsid w:val="00E6127F"/>
    <w:rsid w:val="00E61734"/>
    <w:rsid w:val="00E648D0"/>
    <w:rsid w:val="00E64B80"/>
    <w:rsid w:val="00E71158"/>
    <w:rsid w:val="00E71173"/>
    <w:rsid w:val="00E72D98"/>
    <w:rsid w:val="00E73D79"/>
    <w:rsid w:val="00E75E7F"/>
    <w:rsid w:val="00E763E4"/>
    <w:rsid w:val="00E803EF"/>
    <w:rsid w:val="00E861D3"/>
    <w:rsid w:val="00E87AAE"/>
    <w:rsid w:val="00E9031E"/>
    <w:rsid w:val="00E909EE"/>
    <w:rsid w:val="00E9638A"/>
    <w:rsid w:val="00EA147E"/>
    <w:rsid w:val="00EA18F3"/>
    <w:rsid w:val="00EA28B8"/>
    <w:rsid w:val="00EA52F9"/>
    <w:rsid w:val="00EA6014"/>
    <w:rsid w:val="00EA7496"/>
    <w:rsid w:val="00EB0923"/>
    <w:rsid w:val="00EB0EC8"/>
    <w:rsid w:val="00EB0F06"/>
    <w:rsid w:val="00EB2070"/>
    <w:rsid w:val="00EB2330"/>
    <w:rsid w:val="00EB28A9"/>
    <w:rsid w:val="00EB316D"/>
    <w:rsid w:val="00EB3A00"/>
    <w:rsid w:val="00EB5E6F"/>
    <w:rsid w:val="00EB6A44"/>
    <w:rsid w:val="00EB7811"/>
    <w:rsid w:val="00EC0FD3"/>
    <w:rsid w:val="00EC1682"/>
    <w:rsid w:val="00EC2B95"/>
    <w:rsid w:val="00EC413C"/>
    <w:rsid w:val="00EC4413"/>
    <w:rsid w:val="00EC49CC"/>
    <w:rsid w:val="00EC54DE"/>
    <w:rsid w:val="00EC6095"/>
    <w:rsid w:val="00EC6C62"/>
    <w:rsid w:val="00EC712B"/>
    <w:rsid w:val="00EC7602"/>
    <w:rsid w:val="00ED03AB"/>
    <w:rsid w:val="00ED0CA8"/>
    <w:rsid w:val="00ED138E"/>
    <w:rsid w:val="00ED36B4"/>
    <w:rsid w:val="00ED389B"/>
    <w:rsid w:val="00ED3B20"/>
    <w:rsid w:val="00ED5157"/>
    <w:rsid w:val="00ED5B20"/>
    <w:rsid w:val="00ED657E"/>
    <w:rsid w:val="00ED6847"/>
    <w:rsid w:val="00EE0FDF"/>
    <w:rsid w:val="00EE1B82"/>
    <w:rsid w:val="00EE217E"/>
    <w:rsid w:val="00EE3AC1"/>
    <w:rsid w:val="00EE5788"/>
    <w:rsid w:val="00EE5A6F"/>
    <w:rsid w:val="00EE5F14"/>
    <w:rsid w:val="00EE7965"/>
    <w:rsid w:val="00EF17F5"/>
    <w:rsid w:val="00EF332D"/>
    <w:rsid w:val="00EF3D90"/>
    <w:rsid w:val="00EF56B7"/>
    <w:rsid w:val="00EF6FFC"/>
    <w:rsid w:val="00EF7E0A"/>
    <w:rsid w:val="00F00746"/>
    <w:rsid w:val="00F028AD"/>
    <w:rsid w:val="00F03286"/>
    <w:rsid w:val="00F03977"/>
    <w:rsid w:val="00F0414C"/>
    <w:rsid w:val="00F042C0"/>
    <w:rsid w:val="00F047CC"/>
    <w:rsid w:val="00F062DA"/>
    <w:rsid w:val="00F06302"/>
    <w:rsid w:val="00F069CF"/>
    <w:rsid w:val="00F10034"/>
    <w:rsid w:val="00F1052B"/>
    <w:rsid w:val="00F12F7F"/>
    <w:rsid w:val="00F133BC"/>
    <w:rsid w:val="00F146AD"/>
    <w:rsid w:val="00F14A47"/>
    <w:rsid w:val="00F15960"/>
    <w:rsid w:val="00F16CDC"/>
    <w:rsid w:val="00F17B1E"/>
    <w:rsid w:val="00F22052"/>
    <w:rsid w:val="00F22725"/>
    <w:rsid w:val="00F24C37"/>
    <w:rsid w:val="00F25538"/>
    <w:rsid w:val="00F27B6D"/>
    <w:rsid w:val="00F303CA"/>
    <w:rsid w:val="00F31B8E"/>
    <w:rsid w:val="00F32931"/>
    <w:rsid w:val="00F33A98"/>
    <w:rsid w:val="00F34831"/>
    <w:rsid w:val="00F34C3B"/>
    <w:rsid w:val="00F359CB"/>
    <w:rsid w:val="00F36AB8"/>
    <w:rsid w:val="00F37F14"/>
    <w:rsid w:val="00F40C0E"/>
    <w:rsid w:val="00F422F7"/>
    <w:rsid w:val="00F42919"/>
    <w:rsid w:val="00F43375"/>
    <w:rsid w:val="00F43E1F"/>
    <w:rsid w:val="00F43F18"/>
    <w:rsid w:val="00F46238"/>
    <w:rsid w:val="00F47933"/>
    <w:rsid w:val="00F50D3E"/>
    <w:rsid w:val="00F528EB"/>
    <w:rsid w:val="00F53106"/>
    <w:rsid w:val="00F543FD"/>
    <w:rsid w:val="00F5462F"/>
    <w:rsid w:val="00F6155D"/>
    <w:rsid w:val="00F61FB3"/>
    <w:rsid w:val="00F61FF2"/>
    <w:rsid w:val="00F6346A"/>
    <w:rsid w:val="00F63DB8"/>
    <w:rsid w:val="00F70BCF"/>
    <w:rsid w:val="00F71DD4"/>
    <w:rsid w:val="00F72378"/>
    <w:rsid w:val="00F73312"/>
    <w:rsid w:val="00F73F6D"/>
    <w:rsid w:val="00F74893"/>
    <w:rsid w:val="00F75228"/>
    <w:rsid w:val="00F7596F"/>
    <w:rsid w:val="00F8064B"/>
    <w:rsid w:val="00F82A8F"/>
    <w:rsid w:val="00F82F87"/>
    <w:rsid w:val="00F862DC"/>
    <w:rsid w:val="00F91E20"/>
    <w:rsid w:val="00F93332"/>
    <w:rsid w:val="00F93953"/>
    <w:rsid w:val="00FA3062"/>
    <w:rsid w:val="00FA3F00"/>
    <w:rsid w:val="00FA7D43"/>
    <w:rsid w:val="00FB0BFC"/>
    <w:rsid w:val="00FB0F99"/>
    <w:rsid w:val="00FB1ABA"/>
    <w:rsid w:val="00FB1AF7"/>
    <w:rsid w:val="00FB30A1"/>
    <w:rsid w:val="00FB4F9C"/>
    <w:rsid w:val="00FB61F2"/>
    <w:rsid w:val="00FB771C"/>
    <w:rsid w:val="00FC0545"/>
    <w:rsid w:val="00FC3427"/>
    <w:rsid w:val="00FC4004"/>
    <w:rsid w:val="00FC5CCB"/>
    <w:rsid w:val="00FC62CA"/>
    <w:rsid w:val="00FC6E12"/>
    <w:rsid w:val="00FC7321"/>
    <w:rsid w:val="00FD015A"/>
    <w:rsid w:val="00FD0510"/>
    <w:rsid w:val="00FD0E6B"/>
    <w:rsid w:val="00FD2262"/>
    <w:rsid w:val="00FD2951"/>
    <w:rsid w:val="00FD3934"/>
    <w:rsid w:val="00FD45CA"/>
    <w:rsid w:val="00FD555B"/>
    <w:rsid w:val="00FD6AF4"/>
    <w:rsid w:val="00FD76DA"/>
    <w:rsid w:val="00FE0966"/>
    <w:rsid w:val="00FE0F69"/>
    <w:rsid w:val="00FE4A2F"/>
    <w:rsid w:val="00FF10E1"/>
    <w:rsid w:val="00FF3BF8"/>
    <w:rsid w:val="00FF451E"/>
    <w:rsid w:val="00FF7901"/>
    <w:rsid w:val="00FF7F27"/>
    <w:rsid w:val="016258D5"/>
    <w:rsid w:val="01EA024F"/>
    <w:rsid w:val="024710D8"/>
    <w:rsid w:val="02677DFF"/>
    <w:rsid w:val="02D11BAE"/>
    <w:rsid w:val="02E2CD5B"/>
    <w:rsid w:val="03B39DEC"/>
    <w:rsid w:val="04FADB89"/>
    <w:rsid w:val="0553B493"/>
    <w:rsid w:val="0588AA70"/>
    <w:rsid w:val="07171FDE"/>
    <w:rsid w:val="073AB571"/>
    <w:rsid w:val="07EA016F"/>
    <w:rsid w:val="080C08B5"/>
    <w:rsid w:val="09072C44"/>
    <w:rsid w:val="0977C832"/>
    <w:rsid w:val="0A68D9F2"/>
    <w:rsid w:val="0B2689B6"/>
    <w:rsid w:val="0C0B92D1"/>
    <w:rsid w:val="0DE03093"/>
    <w:rsid w:val="0E0962CD"/>
    <w:rsid w:val="0E8CCF4C"/>
    <w:rsid w:val="0F59BE5C"/>
    <w:rsid w:val="10245AEE"/>
    <w:rsid w:val="11972547"/>
    <w:rsid w:val="1251D731"/>
    <w:rsid w:val="12953286"/>
    <w:rsid w:val="137F0BBF"/>
    <w:rsid w:val="13C3DC96"/>
    <w:rsid w:val="15EED76D"/>
    <w:rsid w:val="16059005"/>
    <w:rsid w:val="1670E6A9"/>
    <w:rsid w:val="16BF7735"/>
    <w:rsid w:val="16FC8642"/>
    <w:rsid w:val="17A1423C"/>
    <w:rsid w:val="18156110"/>
    <w:rsid w:val="182ED9CA"/>
    <w:rsid w:val="18AC47AB"/>
    <w:rsid w:val="191912B8"/>
    <w:rsid w:val="196DB156"/>
    <w:rsid w:val="1A2C4AEC"/>
    <w:rsid w:val="1B0A5AFB"/>
    <w:rsid w:val="1B4B01D7"/>
    <w:rsid w:val="1BE5C6F3"/>
    <w:rsid w:val="1CB5DF99"/>
    <w:rsid w:val="1CBD59C5"/>
    <w:rsid w:val="1D193ED0"/>
    <w:rsid w:val="1FCD1F84"/>
    <w:rsid w:val="20C5719F"/>
    <w:rsid w:val="213B00F7"/>
    <w:rsid w:val="2252DF42"/>
    <w:rsid w:val="234C46D2"/>
    <w:rsid w:val="23F5760F"/>
    <w:rsid w:val="247845EA"/>
    <w:rsid w:val="24EE5102"/>
    <w:rsid w:val="2510A5B8"/>
    <w:rsid w:val="26F232A6"/>
    <w:rsid w:val="2760C902"/>
    <w:rsid w:val="27F4211E"/>
    <w:rsid w:val="287C7E92"/>
    <w:rsid w:val="28E3F958"/>
    <w:rsid w:val="295D8EED"/>
    <w:rsid w:val="29DF6BF6"/>
    <w:rsid w:val="2A0F26DE"/>
    <w:rsid w:val="2AB43530"/>
    <w:rsid w:val="2B079EBA"/>
    <w:rsid w:val="2B7797B1"/>
    <w:rsid w:val="2BB8B58E"/>
    <w:rsid w:val="2C8F48F9"/>
    <w:rsid w:val="2CA4A392"/>
    <w:rsid w:val="2CF4FB62"/>
    <w:rsid w:val="2CF7F4FA"/>
    <w:rsid w:val="2E8CA5D1"/>
    <w:rsid w:val="2EA3263A"/>
    <w:rsid w:val="2F42F6BE"/>
    <w:rsid w:val="2F824BD8"/>
    <w:rsid w:val="3015CA4D"/>
    <w:rsid w:val="307C7ACB"/>
    <w:rsid w:val="309A68B0"/>
    <w:rsid w:val="30B9FB22"/>
    <w:rsid w:val="30EB9600"/>
    <w:rsid w:val="316BAC36"/>
    <w:rsid w:val="33AAA499"/>
    <w:rsid w:val="3471C425"/>
    <w:rsid w:val="35D771BF"/>
    <w:rsid w:val="36533D9E"/>
    <w:rsid w:val="36F70362"/>
    <w:rsid w:val="37D4F850"/>
    <w:rsid w:val="38BC1A35"/>
    <w:rsid w:val="38D551FC"/>
    <w:rsid w:val="390D7B51"/>
    <w:rsid w:val="3A1C6B82"/>
    <w:rsid w:val="3B19EB0D"/>
    <w:rsid w:val="3B41C6CE"/>
    <w:rsid w:val="3BAFE7F4"/>
    <w:rsid w:val="3BDC4E74"/>
    <w:rsid w:val="3C235752"/>
    <w:rsid w:val="3CA920B9"/>
    <w:rsid w:val="3CD50A28"/>
    <w:rsid w:val="3DF914B3"/>
    <w:rsid w:val="3F4A4ECB"/>
    <w:rsid w:val="3FCA3E96"/>
    <w:rsid w:val="3FD44A16"/>
    <w:rsid w:val="3FFA9B81"/>
    <w:rsid w:val="41046E71"/>
    <w:rsid w:val="41A9F8DA"/>
    <w:rsid w:val="420732B9"/>
    <w:rsid w:val="432D28E7"/>
    <w:rsid w:val="44FB8CFD"/>
    <w:rsid w:val="459937ED"/>
    <w:rsid w:val="462F75AD"/>
    <w:rsid w:val="46312BBA"/>
    <w:rsid w:val="4742FF48"/>
    <w:rsid w:val="48068089"/>
    <w:rsid w:val="480BC807"/>
    <w:rsid w:val="48B1FFB0"/>
    <w:rsid w:val="48CD9AE3"/>
    <w:rsid w:val="4A51918D"/>
    <w:rsid w:val="4A9FA4A7"/>
    <w:rsid w:val="4AA4978D"/>
    <w:rsid w:val="4B9DE017"/>
    <w:rsid w:val="4CC0CD51"/>
    <w:rsid w:val="4D28991C"/>
    <w:rsid w:val="4F15F490"/>
    <w:rsid w:val="4F7A3C83"/>
    <w:rsid w:val="4FAFA3E9"/>
    <w:rsid w:val="51D7003E"/>
    <w:rsid w:val="52068C3B"/>
    <w:rsid w:val="54AAA134"/>
    <w:rsid w:val="54EB8C6F"/>
    <w:rsid w:val="5644F27A"/>
    <w:rsid w:val="57087464"/>
    <w:rsid w:val="573A7D24"/>
    <w:rsid w:val="5838801D"/>
    <w:rsid w:val="58BEC818"/>
    <w:rsid w:val="5A53BAB3"/>
    <w:rsid w:val="5AC8BA5B"/>
    <w:rsid w:val="5C12AE3D"/>
    <w:rsid w:val="5C221BA9"/>
    <w:rsid w:val="5C6CA018"/>
    <w:rsid w:val="5C8D6BA3"/>
    <w:rsid w:val="5C95DF4A"/>
    <w:rsid w:val="5D5CBD4E"/>
    <w:rsid w:val="5D7948E1"/>
    <w:rsid w:val="5D8FDE8B"/>
    <w:rsid w:val="5D97508E"/>
    <w:rsid w:val="5DC1142E"/>
    <w:rsid w:val="5FF020CC"/>
    <w:rsid w:val="602FA802"/>
    <w:rsid w:val="60A362B1"/>
    <w:rsid w:val="60B6EDB6"/>
    <w:rsid w:val="612E6A42"/>
    <w:rsid w:val="629D2023"/>
    <w:rsid w:val="63795909"/>
    <w:rsid w:val="63E3E0BD"/>
    <w:rsid w:val="63E5D7BE"/>
    <w:rsid w:val="643A04F3"/>
    <w:rsid w:val="658EBA34"/>
    <w:rsid w:val="67E60DD0"/>
    <w:rsid w:val="6AE12E9A"/>
    <w:rsid w:val="6B61AC3B"/>
    <w:rsid w:val="6C3D915D"/>
    <w:rsid w:val="6C6359E7"/>
    <w:rsid w:val="6D82EA5F"/>
    <w:rsid w:val="6E6E7152"/>
    <w:rsid w:val="6F15FA52"/>
    <w:rsid w:val="6F191A47"/>
    <w:rsid w:val="70126146"/>
    <w:rsid w:val="70B7E4ED"/>
    <w:rsid w:val="729089D2"/>
    <w:rsid w:val="72A99558"/>
    <w:rsid w:val="72B2C6A5"/>
    <w:rsid w:val="72D7D52D"/>
    <w:rsid w:val="77E99E4C"/>
    <w:rsid w:val="7874B146"/>
    <w:rsid w:val="79EBEBDF"/>
    <w:rsid w:val="7B6F482B"/>
    <w:rsid w:val="7BB9F972"/>
    <w:rsid w:val="7BE07DEF"/>
    <w:rsid w:val="7C254434"/>
    <w:rsid w:val="7C8EB6B7"/>
    <w:rsid w:val="7D2F2BDD"/>
    <w:rsid w:val="7D6F186D"/>
    <w:rsid w:val="7EBBE031"/>
    <w:rsid w:val="7ED9D7E0"/>
    <w:rsid w:val="7F24403A"/>
    <w:rsid w:val="7F690850"/>
    <w:rsid w:val="7FE5C51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DD90DAC5-B96E-4ECA-8FE7-0042E45DB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ind w:left="576" w:hanging="576"/>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46995610">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1653294683">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204106677">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736977430">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471561455">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1015034370">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922176980">
          <w:marLeft w:val="0"/>
          <w:marRight w:val="0"/>
          <w:marTop w:val="0"/>
          <w:marBottom w:val="0"/>
          <w:divBdr>
            <w:top w:val="none" w:sz="0" w:space="0" w:color="auto"/>
            <w:left w:val="none" w:sz="0" w:space="0" w:color="auto"/>
            <w:bottom w:val="none" w:sz="0" w:space="0" w:color="auto"/>
            <w:right w:val="none" w:sz="0" w:space="0" w:color="auto"/>
          </w:divBdr>
        </w:div>
        <w:div w:id="1204289964">
          <w:marLeft w:val="0"/>
          <w:marRight w:val="0"/>
          <w:marTop w:val="0"/>
          <w:marBottom w:val="0"/>
          <w:divBdr>
            <w:top w:val="none" w:sz="0" w:space="0" w:color="auto"/>
            <w:left w:val="none" w:sz="0" w:space="0" w:color="auto"/>
            <w:bottom w:val="none" w:sz="0" w:space="0" w:color="auto"/>
            <w:right w:val="none" w:sz="0" w:space="0" w:color="auto"/>
          </w:divBdr>
        </w:div>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87385160">
                      <w:marLeft w:val="0"/>
                      <w:marRight w:val="0"/>
                      <w:marTop w:val="0"/>
                      <w:marBottom w:val="0"/>
                      <w:divBdr>
                        <w:top w:val="none" w:sz="0" w:space="0" w:color="auto"/>
                        <w:left w:val="none" w:sz="0" w:space="0" w:color="auto"/>
                        <w:bottom w:val="none" w:sz="0" w:space="0" w:color="auto"/>
                        <w:right w:val="none" w:sz="0" w:space="0" w:color="auto"/>
                      </w:divBdr>
                    </w:div>
                    <w:div w:id="2001151352">
                      <w:marLeft w:val="0"/>
                      <w:marRight w:val="0"/>
                      <w:marTop w:val="0"/>
                      <w:marBottom w:val="0"/>
                      <w:divBdr>
                        <w:top w:val="none" w:sz="0" w:space="0" w:color="auto"/>
                        <w:left w:val="none" w:sz="0" w:space="0" w:color="auto"/>
                        <w:bottom w:val="none" w:sz="0" w:space="0" w:color="auto"/>
                        <w:right w:val="none" w:sz="0" w:space="0" w:color="auto"/>
                      </w:divBdr>
                    </w:div>
                  </w:divsChild>
                </w:div>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883563094">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0100991">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958877942">
                      <w:marLeft w:val="0"/>
                      <w:marRight w:val="0"/>
                      <w:marTop w:val="0"/>
                      <w:marBottom w:val="0"/>
                      <w:divBdr>
                        <w:top w:val="none" w:sz="0" w:space="0" w:color="auto"/>
                        <w:left w:val="none" w:sz="0" w:space="0" w:color="auto"/>
                        <w:bottom w:val="none" w:sz="0" w:space="0" w:color="auto"/>
                        <w:right w:val="none" w:sz="0" w:space="0" w:color="auto"/>
                      </w:divBdr>
                    </w:div>
                    <w:div w:id="1246842250">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882520634">
                      <w:marLeft w:val="0"/>
                      <w:marRight w:val="0"/>
                      <w:marTop w:val="0"/>
                      <w:marBottom w:val="0"/>
                      <w:divBdr>
                        <w:top w:val="none" w:sz="0" w:space="0" w:color="auto"/>
                        <w:left w:val="none" w:sz="0" w:space="0" w:color="auto"/>
                        <w:bottom w:val="none" w:sz="0" w:space="0" w:color="auto"/>
                        <w:right w:val="none" w:sz="0" w:space="0" w:color="auto"/>
                      </w:divBdr>
                    </w:div>
                    <w:div w:id="199479871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094677">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 w:id="1566067499">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k@bundeskartellamt.bund.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pport@cosinex.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D1C9D50-E0F4-4CD4-9D45-69C260DAE20E}">
    <t:Anchor>
      <t:Comment id="1553877435"/>
    </t:Anchor>
    <t:History>
      <t:Event id="{A5467FF9-FA13-4C73-8C5F-30690E86CE10}" time="2026-06-25T10:26:22.922Z">
        <t:Attribution userId="S::anne.theimer@gascade.de::c3bf515c-ea6e-45b1-9c8c-eeac949b3ed5" userProvider="AD" userName="Theimer, Anne"/>
        <t:Anchor>
          <t:Comment id="574820230"/>
        </t:Anchor>
        <t:Create/>
      </t:Event>
      <t:Event id="{C49B94BF-4CEF-41D3-B021-0A37E2759A4F}" time="2026-06-25T10:26:22.922Z">
        <t:Attribution userId="S::anne.theimer@gascade.de::c3bf515c-ea6e-45b1-9c8c-eeac949b3ed5" userProvider="AD" userName="Theimer, Anne"/>
        <t:Anchor>
          <t:Comment id="574820230"/>
        </t:Anchor>
        <t:Assign userId="S::david.winkler@gascade.de::bed30510-aa98-45ae-8f2a-9efcc5c735d8" userProvider="AD" userName="Winkler, David"/>
      </t:Event>
      <t:Event id="{BCF27EDA-EAD0-47C7-A7B7-101E55AC8118}" time="2026-06-25T10:26:22.922Z">
        <t:Attribution userId="S::anne.theimer@gascade.de::c3bf515c-ea6e-45b1-9c8c-eeac949b3ed5" userProvider="AD" userName="Theimer, Anne"/>
        <t:Anchor>
          <t:Comment id="574820230"/>
        </t:Anchor>
        <t:SetTitle title="@Winkler, David Das Transitionskonzept werten wir nur finanziell, stimmt´s?"/>
      </t:Event>
    </t:History>
  </t:Task>
  <t:Task id="{2A1E40A7-828D-42D0-A633-79580EC347C7}">
    <t:Anchor>
      <t:Comment id="783743904"/>
    </t:Anchor>
    <t:History>
      <t:Event id="{D8FC1F75-7D91-4BDB-91F2-636B65836BD9}" time="2026-06-25T10:24:35.862Z">
        <t:Attribution userId="S::anne.theimer@gascade.de::c3bf515c-ea6e-45b1-9c8c-eeac949b3ed5" userProvider="AD" userName="Theimer, Anne"/>
        <t:Anchor>
          <t:Comment id="108783459"/>
        </t:Anchor>
        <t:Create/>
      </t:Event>
      <t:Event id="{C9600F32-CCF7-4CBB-9619-51D32C247D34}" time="2026-06-25T10:24:35.862Z">
        <t:Attribution userId="S::anne.theimer@gascade.de::c3bf515c-ea6e-45b1-9c8c-eeac949b3ed5" userProvider="AD" userName="Theimer, Anne"/>
        <t:Anchor>
          <t:Comment id="108783459"/>
        </t:Anchor>
        <t:Assign userId="S::david.winkler@gascade.de::bed30510-aa98-45ae-8f2a-9efcc5c735d8" userProvider="AD" userName="Winkler, David"/>
      </t:Event>
      <t:Event id="{171ECC69-8673-4A9E-B637-96CDF61BA21F}" time="2026-06-25T10:24:35.862Z">
        <t:Attribution userId="S::anne.theimer@gascade.de::c3bf515c-ea6e-45b1-9c8c-eeac949b3ed5" userProvider="AD" userName="Theimer, Anne"/>
        <t:Anchor>
          <t:Comment id="108783459"/>
        </t:Anchor>
        <t:SetTitle title="@Winkler, David wir hatten doch gesagt, wir benötigen *keine* vorausgehende Vertraulichkeitserklärung. bleibt es dabe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4.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26E4EB79-26A5-4D43-847B-9DFF1F00E453}"/>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5157</Words>
  <Characters>38164</Characters>
  <Application>Microsoft Office Word</Application>
  <DocSecurity>0</DocSecurity>
  <Lines>2244</Lines>
  <Paragraphs>1031</Paragraphs>
  <ScaleCrop>false</ScaleCrop>
  <Company/>
  <LinksUpToDate>false</LinksUpToDate>
  <CharactersWithSpaces>42290</CharactersWithSpaces>
  <SharedDoc>false</SharedDoc>
  <HLinks>
    <vt:vector size="294" baseType="variant">
      <vt:variant>
        <vt:i4>1900654</vt:i4>
      </vt:variant>
      <vt:variant>
        <vt:i4>255</vt:i4>
      </vt:variant>
      <vt:variant>
        <vt:i4>0</vt:i4>
      </vt:variant>
      <vt:variant>
        <vt:i4>5</vt:i4>
      </vt:variant>
      <vt:variant>
        <vt:lpwstr>mailto:vk@bundeskartellamt.bund.de</vt:lpwstr>
      </vt:variant>
      <vt:variant>
        <vt:lpwstr/>
      </vt:variant>
      <vt:variant>
        <vt:i4>1572912</vt:i4>
      </vt:variant>
      <vt:variant>
        <vt:i4>252</vt:i4>
      </vt:variant>
      <vt:variant>
        <vt:i4>0</vt:i4>
      </vt:variant>
      <vt:variant>
        <vt:i4>5</vt:i4>
      </vt:variant>
      <vt:variant>
        <vt:lpwstr>mailto:support@cosinex.de</vt:lpwstr>
      </vt:variant>
      <vt:variant>
        <vt:lpwstr/>
      </vt:variant>
      <vt:variant>
        <vt:i4>2686984</vt:i4>
      </vt:variant>
      <vt:variant>
        <vt:i4>242</vt:i4>
      </vt:variant>
      <vt:variant>
        <vt:i4>0</vt:i4>
      </vt:variant>
      <vt:variant>
        <vt:i4>5</vt:i4>
      </vt:variant>
      <vt:variant>
        <vt:lpwstr/>
      </vt:variant>
      <vt:variant>
        <vt:lpwstr>_Toc1039843211</vt:lpwstr>
      </vt:variant>
      <vt:variant>
        <vt:i4>2686978</vt:i4>
      </vt:variant>
      <vt:variant>
        <vt:i4>236</vt:i4>
      </vt:variant>
      <vt:variant>
        <vt:i4>0</vt:i4>
      </vt:variant>
      <vt:variant>
        <vt:i4>5</vt:i4>
      </vt:variant>
      <vt:variant>
        <vt:lpwstr/>
      </vt:variant>
      <vt:variant>
        <vt:lpwstr>_Toc1564230874</vt:lpwstr>
      </vt:variant>
      <vt:variant>
        <vt:i4>1114168</vt:i4>
      </vt:variant>
      <vt:variant>
        <vt:i4>230</vt:i4>
      </vt:variant>
      <vt:variant>
        <vt:i4>0</vt:i4>
      </vt:variant>
      <vt:variant>
        <vt:i4>5</vt:i4>
      </vt:variant>
      <vt:variant>
        <vt:lpwstr/>
      </vt:variant>
      <vt:variant>
        <vt:lpwstr>_Toc635087324</vt:lpwstr>
      </vt:variant>
      <vt:variant>
        <vt:i4>2621441</vt:i4>
      </vt:variant>
      <vt:variant>
        <vt:i4>224</vt:i4>
      </vt:variant>
      <vt:variant>
        <vt:i4>0</vt:i4>
      </vt:variant>
      <vt:variant>
        <vt:i4>5</vt:i4>
      </vt:variant>
      <vt:variant>
        <vt:lpwstr/>
      </vt:variant>
      <vt:variant>
        <vt:lpwstr>_Toc2096241994</vt:lpwstr>
      </vt:variant>
      <vt:variant>
        <vt:i4>1900598</vt:i4>
      </vt:variant>
      <vt:variant>
        <vt:i4>218</vt:i4>
      </vt:variant>
      <vt:variant>
        <vt:i4>0</vt:i4>
      </vt:variant>
      <vt:variant>
        <vt:i4>5</vt:i4>
      </vt:variant>
      <vt:variant>
        <vt:lpwstr/>
      </vt:variant>
      <vt:variant>
        <vt:lpwstr>_Toc523309024</vt:lpwstr>
      </vt:variant>
      <vt:variant>
        <vt:i4>1114166</vt:i4>
      </vt:variant>
      <vt:variant>
        <vt:i4>212</vt:i4>
      </vt:variant>
      <vt:variant>
        <vt:i4>0</vt:i4>
      </vt:variant>
      <vt:variant>
        <vt:i4>5</vt:i4>
      </vt:variant>
      <vt:variant>
        <vt:lpwstr/>
      </vt:variant>
      <vt:variant>
        <vt:lpwstr>_Toc774606517</vt:lpwstr>
      </vt:variant>
      <vt:variant>
        <vt:i4>2883596</vt:i4>
      </vt:variant>
      <vt:variant>
        <vt:i4>206</vt:i4>
      </vt:variant>
      <vt:variant>
        <vt:i4>0</vt:i4>
      </vt:variant>
      <vt:variant>
        <vt:i4>5</vt:i4>
      </vt:variant>
      <vt:variant>
        <vt:lpwstr/>
      </vt:variant>
      <vt:variant>
        <vt:lpwstr>_Toc1626344986</vt:lpwstr>
      </vt:variant>
      <vt:variant>
        <vt:i4>2490374</vt:i4>
      </vt:variant>
      <vt:variant>
        <vt:i4>200</vt:i4>
      </vt:variant>
      <vt:variant>
        <vt:i4>0</vt:i4>
      </vt:variant>
      <vt:variant>
        <vt:i4>5</vt:i4>
      </vt:variant>
      <vt:variant>
        <vt:lpwstr/>
      </vt:variant>
      <vt:variant>
        <vt:lpwstr>_Toc1276841697</vt:lpwstr>
      </vt:variant>
      <vt:variant>
        <vt:i4>2686983</vt:i4>
      </vt:variant>
      <vt:variant>
        <vt:i4>194</vt:i4>
      </vt:variant>
      <vt:variant>
        <vt:i4>0</vt:i4>
      </vt:variant>
      <vt:variant>
        <vt:i4>5</vt:i4>
      </vt:variant>
      <vt:variant>
        <vt:lpwstr/>
      </vt:variant>
      <vt:variant>
        <vt:lpwstr>_Toc1078663646</vt:lpwstr>
      </vt:variant>
      <vt:variant>
        <vt:i4>1638460</vt:i4>
      </vt:variant>
      <vt:variant>
        <vt:i4>188</vt:i4>
      </vt:variant>
      <vt:variant>
        <vt:i4>0</vt:i4>
      </vt:variant>
      <vt:variant>
        <vt:i4>5</vt:i4>
      </vt:variant>
      <vt:variant>
        <vt:lpwstr/>
      </vt:variant>
      <vt:variant>
        <vt:lpwstr>_Toc787053959</vt:lpwstr>
      </vt:variant>
      <vt:variant>
        <vt:i4>2949127</vt:i4>
      </vt:variant>
      <vt:variant>
        <vt:i4>182</vt:i4>
      </vt:variant>
      <vt:variant>
        <vt:i4>0</vt:i4>
      </vt:variant>
      <vt:variant>
        <vt:i4>5</vt:i4>
      </vt:variant>
      <vt:variant>
        <vt:lpwstr/>
      </vt:variant>
      <vt:variant>
        <vt:lpwstr>_Toc1005047219</vt:lpwstr>
      </vt:variant>
      <vt:variant>
        <vt:i4>2555914</vt:i4>
      </vt:variant>
      <vt:variant>
        <vt:i4>176</vt:i4>
      </vt:variant>
      <vt:variant>
        <vt:i4>0</vt:i4>
      </vt:variant>
      <vt:variant>
        <vt:i4>5</vt:i4>
      </vt:variant>
      <vt:variant>
        <vt:lpwstr/>
      </vt:variant>
      <vt:variant>
        <vt:lpwstr>_Toc1003930424</vt:lpwstr>
      </vt:variant>
      <vt:variant>
        <vt:i4>1245239</vt:i4>
      </vt:variant>
      <vt:variant>
        <vt:i4>170</vt:i4>
      </vt:variant>
      <vt:variant>
        <vt:i4>0</vt:i4>
      </vt:variant>
      <vt:variant>
        <vt:i4>5</vt:i4>
      </vt:variant>
      <vt:variant>
        <vt:lpwstr/>
      </vt:variant>
      <vt:variant>
        <vt:lpwstr>_Toc302453336</vt:lpwstr>
      </vt:variant>
      <vt:variant>
        <vt:i4>2818056</vt:i4>
      </vt:variant>
      <vt:variant>
        <vt:i4>164</vt:i4>
      </vt:variant>
      <vt:variant>
        <vt:i4>0</vt:i4>
      </vt:variant>
      <vt:variant>
        <vt:i4>5</vt:i4>
      </vt:variant>
      <vt:variant>
        <vt:lpwstr/>
      </vt:variant>
      <vt:variant>
        <vt:lpwstr>_Toc1055749825</vt:lpwstr>
      </vt:variant>
      <vt:variant>
        <vt:i4>2686983</vt:i4>
      </vt:variant>
      <vt:variant>
        <vt:i4>158</vt:i4>
      </vt:variant>
      <vt:variant>
        <vt:i4>0</vt:i4>
      </vt:variant>
      <vt:variant>
        <vt:i4>5</vt:i4>
      </vt:variant>
      <vt:variant>
        <vt:lpwstr/>
      </vt:variant>
      <vt:variant>
        <vt:lpwstr>_Toc1079179999</vt:lpwstr>
      </vt:variant>
      <vt:variant>
        <vt:i4>1114174</vt:i4>
      </vt:variant>
      <vt:variant>
        <vt:i4>152</vt:i4>
      </vt:variant>
      <vt:variant>
        <vt:i4>0</vt:i4>
      </vt:variant>
      <vt:variant>
        <vt:i4>5</vt:i4>
      </vt:variant>
      <vt:variant>
        <vt:lpwstr/>
      </vt:variant>
      <vt:variant>
        <vt:lpwstr>_Toc829191649</vt:lpwstr>
      </vt:variant>
      <vt:variant>
        <vt:i4>2031676</vt:i4>
      </vt:variant>
      <vt:variant>
        <vt:i4>146</vt:i4>
      </vt:variant>
      <vt:variant>
        <vt:i4>0</vt:i4>
      </vt:variant>
      <vt:variant>
        <vt:i4>5</vt:i4>
      </vt:variant>
      <vt:variant>
        <vt:lpwstr/>
      </vt:variant>
      <vt:variant>
        <vt:lpwstr>_Toc591390127</vt:lpwstr>
      </vt:variant>
      <vt:variant>
        <vt:i4>1376314</vt:i4>
      </vt:variant>
      <vt:variant>
        <vt:i4>140</vt:i4>
      </vt:variant>
      <vt:variant>
        <vt:i4>0</vt:i4>
      </vt:variant>
      <vt:variant>
        <vt:i4>5</vt:i4>
      </vt:variant>
      <vt:variant>
        <vt:lpwstr/>
      </vt:variant>
      <vt:variant>
        <vt:lpwstr>_Toc144396637</vt:lpwstr>
      </vt:variant>
      <vt:variant>
        <vt:i4>2293774</vt:i4>
      </vt:variant>
      <vt:variant>
        <vt:i4>134</vt:i4>
      </vt:variant>
      <vt:variant>
        <vt:i4>0</vt:i4>
      </vt:variant>
      <vt:variant>
        <vt:i4>5</vt:i4>
      </vt:variant>
      <vt:variant>
        <vt:lpwstr/>
      </vt:variant>
      <vt:variant>
        <vt:lpwstr>_Toc1062831306</vt:lpwstr>
      </vt:variant>
      <vt:variant>
        <vt:i4>2818060</vt:i4>
      </vt:variant>
      <vt:variant>
        <vt:i4>128</vt:i4>
      </vt:variant>
      <vt:variant>
        <vt:i4>0</vt:i4>
      </vt:variant>
      <vt:variant>
        <vt:i4>5</vt:i4>
      </vt:variant>
      <vt:variant>
        <vt:lpwstr/>
      </vt:variant>
      <vt:variant>
        <vt:lpwstr>_Toc1214950857</vt:lpwstr>
      </vt:variant>
      <vt:variant>
        <vt:i4>1114164</vt:i4>
      </vt:variant>
      <vt:variant>
        <vt:i4>122</vt:i4>
      </vt:variant>
      <vt:variant>
        <vt:i4>0</vt:i4>
      </vt:variant>
      <vt:variant>
        <vt:i4>5</vt:i4>
      </vt:variant>
      <vt:variant>
        <vt:lpwstr/>
      </vt:variant>
      <vt:variant>
        <vt:lpwstr>_Toc36273661</vt:lpwstr>
      </vt:variant>
      <vt:variant>
        <vt:i4>2293760</vt:i4>
      </vt:variant>
      <vt:variant>
        <vt:i4>116</vt:i4>
      </vt:variant>
      <vt:variant>
        <vt:i4>0</vt:i4>
      </vt:variant>
      <vt:variant>
        <vt:i4>5</vt:i4>
      </vt:variant>
      <vt:variant>
        <vt:lpwstr/>
      </vt:variant>
      <vt:variant>
        <vt:lpwstr>_Toc1305225666</vt:lpwstr>
      </vt:variant>
      <vt:variant>
        <vt:i4>1703996</vt:i4>
      </vt:variant>
      <vt:variant>
        <vt:i4>110</vt:i4>
      </vt:variant>
      <vt:variant>
        <vt:i4>0</vt:i4>
      </vt:variant>
      <vt:variant>
        <vt:i4>5</vt:i4>
      </vt:variant>
      <vt:variant>
        <vt:lpwstr/>
      </vt:variant>
      <vt:variant>
        <vt:lpwstr>_Toc10719935</vt:lpwstr>
      </vt:variant>
      <vt:variant>
        <vt:i4>1572925</vt:i4>
      </vt:variant>
      <vt:variant>
        <vt:i4>104</vt:i4>
      </vt:variant>
      <vt:variant>
        <vt:i4>0</vt:i4>
      </vt:variant>
      <vt:variant>
        <vt:i4>5</vt:i4>
      </vt:variant>
      <vt:variant>
        <vt:lpwstr/>
      </vt:variant>
      <vt:variant>
        <vt:lpwstr>_Toc939088541</vt:lpwstr>
      </vt:variant>
      <vt:variant>
        <vt:i4>2293765</vt:i4>
      </vt:variant>
      <vt:variant>
        <vt:i4>98</vt:i4>
      </vt:variant>
      <vt:variant>
        <vt:i4>0</vt:i4>
      </vt:variant>
      <vt:variant>
        <vt:i4>5</vt:i4>
      </vt:variant>
      <vt:variant>
        <vt:lpwstr/>
      </vt:variant>
      <vt:variant>
        <vt:lpwstr>_Toc2041353434</vt:lpwstr>
      </vt:variant>
      <vt:variant>
        <vt:i4>2359308</vt:i4>
      </vt:variant>
      <vt:variant>
        <vt:i4>92</vt:i4>
      </vt:variant>
      <vt:variant>
        <vt:i4>0</vt:i4>
      </vt:variant>
      <vt:variant>
        <vt:i4>5</vt:i4>
      </vt:variant>
      <vt:variant>
        <vt:lpwstr/>
      </vt:variant>
      <vt:variant>
        <vt:lpwstr>_Toc1180644076</vt:lpwstr>
      </vt:variant>
      <vt:variant>
        <vt:i4>2555919</vt:i4>
      </vt:variant>
      <vt:variant>
        <vt:i4>86</vt:i4>
      </vt:variant>
      <vt:variant>
        <vt:i4>0</vt:i4>
      </vt:variant>
      <vt:variant>
        <vt:i4>5</vt:i4>
      </vt:variant>
      <vt:variant>
        <vt:lpwstr/>
      </vt:variant>
      <vt:variant>
        <vt:lpwstr>_Toc1819871563</vt:lpwstr>
      </vt:variant>
      <vt:variant>
        <vt:i4>2359311</vt:i4>
      </vt:variant>
      <vt:variant>
        <vt:i4>80</vt:i4>
      </vt:variant>
      <vt:variant>
        <vt:i4>0</vt:i4>
      </vt:variant>
      <vt:variant>
        <vt:i4>5</vt:i4>
      </vt:variant>
      <vt:variant>
        <vt:lpwstr/>
      </vt:variant>
      <vt:variant>
        <vt:lpwstr>_Toc1607691299</vt:lpwstr>
      </vt:variant>
      <vt:variant>
        <vt:i4>1376306</vt:i4>
      </vt:variant>
      <vt:variant>
        <vt:i4>74</vt:i4>
      </vt:variant>
      <vt:variant>
        <vt:i4>0</vt:i4>
      </vt:variant>
      <vt:variant>
        <vt:i4>5</vt:i4>
      </vt:variant>
      <vt:variant>
        <vt:lpwstr/>
      </vt:variant>
      <vt:variant>
        <vt:lpwstr>_Toc312227160</vt:lpwstr>
      </vt:variant>
      <vt:variant>
        <vt:i4>1769524</vt:i4>
      </vt:variant>
      <vt:variant>
        <vt:i4>68</vt:i4>
      </vt:variant>
      <vt:variant>
        <vt:i4>0</vt:i4>
      </vt:variant>
      <vt:variant>
        <vt:i4>5</vt:i4>
      </vt:variant>
      <vt:variant>
        <vt:lpwstr/>
      </vt:variant>
      <vt:variant>
        <vt:lpwstr>_Toc549519946</vt:lpwstr>
      </vt:variant>
      <vt:variant>
        <vt:i4>1114163</vt:i4>
      </vt:variant>
      <vt:variant>
        <vt:i4>62</vt:i4>
      </vt:variant>
      <vt:variant>
        <vt:i4>0</vt:i4>
      </vt:variant>
      <vt:variant>
        <vt:i4>5</vt:i4>
      </vt:variant>
      <vt:variant>
        <vt:lpwstr/>
      </vt:variant>
      <vt:variant>
        <vt:lpwstr>_Toc280986915</vt:lpwstr>
      </vt:variant>
      <vt:variant>
        <vt:i4>2752513</vt:i4>
      </vt:variant>
      <vt:variant>
        <vt:i4>56</vt:i4>
      </vt:variant>
      <vt:variant>
        <vt:i4>0</vt:i4>
      </vt:variant>
      <vt:variant>
        <vt:i4>5</vt:i4>
      </vt:variant>
      <vt:variant>
        <vt:lpwstr/>
      </vt:variant>
      <vt:variant>
        <vt:lpwstr>_Toc1218432773</vt:lpwstr>
      </vt:variant>
      <vt:variant>
        <vt:i4>1245239</vt:i4>
      </vt:variant>
      <vt:variant>
        <vt:i4>50</vt:i4>
      </vt:variant>
      <vt:variant>
        <vt:i4>0</vt:i4>
      </vt:variant>
      <vt:variant>
        <vt:i4>5</vt:i4>
      </vt:variant>
      <vt:variant>
        <vt:lpwstr/>
      </vt:variant>
      <vt:variant>
        <vt:lpwstr>_Toc848426526</vt:lpwstr>
      </vt:variant>
      <vt:variant>
        <vt:i4>1835068</vt:i4>
      </vt:variant>
      <vt:variant>
        <vt:i4>44</vt:i4>
      </vt:variant>
      <vt:variant>
        <vt:i4>0</vt:i4>
      </vt:variant>
      <vt:variant>
        <vt:i4>5</vt:i4>
      </vt:variant>
      <vt:variant>
        <vt:lpwstr/>
      </vt:variant>
      <vt:variant>
        <vt:lpwstr>_Toc453229953</vt:lpwstr>
      </vt:variant>
      <vt:variant>
        <vt:i4>1376314</vt:i4>
      </vt:variant>
      <vt:variant>
        <vt:i4>38</vt:i4>
      </vt:variant>
      <vt:variant>
        <vt:i4>0</vt:i4>
      </vt:variant>
      <vt:variant>
        <vt:i4>5</vt:i4>
      </vt:variant>
      <vt:variant>
        <vt:lpwstr/>
      </vt:variant>
      <vt:variant>
        <vt:lpwstr>_Toc264145805</vt:lpwstr>
      </vt:variant>
      <vt:variant>
        <vt:i4>2359305</vt:i4>
      </vt:variant>
      <vt:variant>
        <vt:i4>32</vt:i4>
      </vt:variant>
      <vt:variant>
        <vt:i4>0</vt:i4>
      </vt:variant>
      <vt:variant>
        <vt:i4>5</vt:i4>
      </vt:variant>
      <vt:variant>
        <vt:lpwstr/>
      </vt:variant>
      <vt:variant>
        <vt:lpwstr>_Toc1486661275</vt:lpwstr>
      </vt:variant>
      <vt:variant>
        <vt:i4>3014658</vt:i4>
      </vt:variant>
      <vt:variant>
        <vt:i4>26</vt:i4>
      </vt:variant>
      <vt:variant>
        <vt:i4>0</vt:i4>
      </vt:variant>
      <vt:variant>
        <vt:i4>5</vt:i4>
      </vt:variant>
      <vt:variant>
        <vt:lpwstr/>
      </vt:variant>
      <vt:variant>
        <vt:lpwstr>_Toc2123152618</vt:lpwstr>
      </vt:variant>
      <vt:variant>
        <vt:i4>1572927</vt:i4>
      </vt:variant>
      <vt:variant>
        <vt:i4>20</vt:i4>
      </vt:variant>
      <vt:variant>
        <vt:i4>0</vt:i4>
      </vt:variant>
      <vt:variant>
        <vt:i4>5</vt:i4>
      </vt:variant>
      <vt:variant>
        <vt:lpwstr/>
      </vt:variant>
      <vt:variant>
        <vt:lpwstr>_Toc190673936</vt:lpwstr>
      </vt:variant>
      <vt:variant>
        <vt:i4>1507378</vt:i4>
      </vt:variant>
      <vt:variant>
        <vt:i4>14</vt:i4>
      </vt:variant>
      <vt:variant>
        <vt:i4>0</vt:i4>
      </vt:variant>
      <vt:variant>
        <vt:i4>5</vt:i4>
      </vt:variant>
      <vt:variant>
        <vt:lpwstr/>
      </vt:variant>
      <vt:variant>
        <vt:lpwstr>_Toc276167015</vt:lpwstr>
      </vt:variant>
      <vt:variant>
        <vt:i4>1507389</vt:i4>
      </vt:variant>
      <vt:variant>
        <vt:i4>8</vt:i4>
      </vt:variant>
      <vt:variant>
        <vt:i4>0</vt:i4>
      </vt:variant>
      <vt:variant>
        <vt:i4>5</vt:i4>
      </vt:variant>
      <vt:variant>
        <vt:lpwstr/>
      </vt:variant>
      <vt:variant>
        <vt:lpwstr>_Toc932624413</vt:lpwstr>
      </vt:variant>
      <vt:variant>
        <vt:i4>1245246</vt:i4>
      </vt:variant>
      <vt:variant>
        <vt:i4>2</vt:i4>
      </vt:variant>
      <vt:variant>
        <vt:i4>0</vt:i4>
      </vt:variant>
      <vt:variant>
        <vt:i4>5</vt:i4>
      </vt:variant>
      <vt:variant>
        <vt:lpwstr/>
      </vt:variant>
      <vt:variant>
        <vt:lpwstr>_Toc579664413</vt:lpwstr>
      </vt:variant>
      <vt:variant>
        <vt:i4>6750211</vt:i4>
      </vt:variant>
      <vt:variant>
        <vt:i4>15</vt:i4>
      </vt:variant>
      <vt:variant>
        <vt:i4>0</vt:i4>
      </vt:variant>
      <vt:variant>
        <vt:i4>5</vt:i4>
      </vt:variant>
      <vt:variant>
        <vt:lpwstr>mailto:david.winkler@gascade.de</vt:lpwstr>
      </vt:variant>
      <vt:variant>
        <vt:lpwstr/>
      </vt:variant>
      <vt:variant>
        <vt:i4>6750211</vt:i4>
      </vt:variant>
      <vt:variant>
        <vt:i4>12</vt:i4>
      </vt:variant>
      <vt:variant>
        <vt:i4>0</vt:i4>
      </vt:variant>
      <vt:variant>
        <vt:i4>5</vt:i4>
      </vt:variant>
      <vt:variant>
        <vt:lpwstr>mailto:david.winkler@gascade.de</vt:lpwstr>
      </vt:variant>
      <vt:variant>
        <vt:lpwstr/>
      </vt:variant>
      <vt:variant>
        <vt:i4>4849723</vt:i4>
      </vt:variant>
      <vt:variant>
        <vt:i4>9</vt:i4>
      </vt:variant>
      <vt:variant>
        <vt:i4>0</vt:i4>
      </vt:variant>
      <vt:variant>
        <vt:i4>5</vt:i4>
      </vt:variant>
      <vt:variant>
        <vt:lpwstr>mailto:anne.theimer@gascade.de</vt:lpwstr>
      </vt:variant>
      <vt:variant>
        <vt:lpwstr/>
      </vt:variant>
      <vt:variant>
        <vt:i4>7012378</vt:i4>
      </vt:variant>
      <vt:variant>
        <vt:i4>6</vt:i4>
      </vt:variant>
      <vt:variant>
        <vt:i4>0</vt:i4>
      </vt:variant>
      <vt:variant>
        <vt:i4>5</vt:i4>
      </vt:variant>
      <vt:variant>
        <vt:lpwstr>mailto:Christian.Baumann@gascade.de</vt:lpwstr>
      </vt:variant>
      <vt:variant>
        <vt:lpwstr/>
      </vt:variant>
      <vt:variant>
        <vt:i4>101</vt:i4>
      </vt:variant>
      <vt:variant>
        <vt:i4>3</vt:i4>
      </vt:variant>
      <vt:variant>
        <vt:i4>0</vt:i4>
      </vt:variant>
      <vt:variant>
        <vt:i4>5</vt:i4>
      </vt:variant>
      <vt:variant>
        <vt:lpwstr>mailto:Annik.Zemke@gascade.de</vt:lpwstr>
      </vt:variant>
      <vt:variant>
        <vt:lpwstr/>
      </vt:variant>
      <vt:variant>
        <vt:i4>4849723</vt:i4>
      </vt:variant>
      <vt:variant>
        <vt:i4>0</vt:i4>
      </vt:variant>
      <vt:variant>
        <vt:i4>0</vt:i4>
      </vt:variant>
      <vt:variant>
        <vt:i4>5</vt:i4>
      </vt:variant>
      <vt:variant>
        <vt:lpwstr>mailto:anne.theimer@gascade.de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Theimer, Anne</cp:lastModifiedBy>
  <cp:revision>36</cp:revision>
  <cp:lastPrinted>2026-06-26T08:15:00Z</cp:lastPrinted>
  <dcterms:created xsi:type="dcterms:W3CDTF">2026-06-25T15:33:00Z</dcterms:created>
  <dcterms:modified xsi:type="dcterms:W3CDTF">2026-06-26T09:34:00Z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